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3D0" w:rsidRDefault="006A63D0"/>
    <w:p w:rsidR="006A63D0" w:rsidRDefault="006A63D0">
      <w:pPr>
        <w:jc w:val="right"/>
      </w:pPr>
    </w:p>
    <w:p w:rsidR="006A63D0" w:rsidRPr="00940922" w:rsidRDefault="00940922">
      <w:pPr>
        <w:rPr>
          <w:b/>
          <w:sz w:val="32"/>
          <w:szCs w:val="32"/>
        </w:rPr>
      </w:pPr>
      <w:r w:rsidRPr="00940922">
        <w:rPr>
          <w:rFonts w:hint="eastAsia"/>
          <w:b/>
          <w:sz w:val="32"/>
          <w:szCs w:val="32"/>
        </w:rPr>
        <w:t>附件</w:t>
      </w:r>
      <w:r w:rsidRPr="00940922">
        <w:rPr>
          <w:rFonts w:hint="eastAsia"/>
          <w:b/>
          <w:sz w:val="32"/>
          <w:szCs w:val="32"/>
        </w:rPr>
        <w:t>1</w:t>
      </w:r>
    </w:p>
    <w:p w:rsidR="006A63D0" w:rsidRDefault="003E3E21">
      <w:pPr>
        <w:jc w:val="center"/>
        <w:rPr>
          <w:rFonts w:ascii="黑体" w:eastAsia="黑体" w:hAnsi="黑体" w:cs="黑体"/>
          <w:sz w:val="52"/>
          <w:szCs w:val="52"/>
        </w:rPr>
      </w:pPr>
      <w:r>
        <w:rPr>
          <w:rFonts w:ascii="黑体" w:eastAsia="黑体" w:hAnsi="黑体" w:cs="黑体" w:hint="eastAsia"/>
          <w:sz w:val="52"/>
          <w:szCs w:val="52"/>
        </w:rPr>
        <w:t>福州理工学院</w:t>
      </w:r>
    </w:p>
    <w:p w:rsidR="006A63D0" w:rsidRDefault="003E3E21">
      <w:pPr>
        <w:jc w:val="center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52"/>
          <w:szCs w:val="44"/>
        </w:rPr>
        <w:t>毕业论文检测系统</w:t>
      </w:r>
    </w:p>
    <w:p w:rsidR="006A63D0" w:rsidRDefault="006A63D0">
      <w:pPr>
        <w:jc w:val="left"/>
      </w:pPr>
    </w:p>
    <w:p w:rsidR="006A63D0" w:rsidRDefault="006A63D0">
      <w:pPr>
        <w:jc w:val="left"/>
      </w:pPr>
    </w:p>
    <w:p w:rsidR="006A63D0" w:rsidRDefault="006A63D0">
      <w:pPr>
        <w:jc w:val="left"/>
      </w:pPr>
    </w:p>
    <w:p w:rsidR="006A63D0" w:rsidRDefault="006A63D0">
      <w:pPr>
        <w:jc w:val="left"/>
      </w:pPr>
    </w:p>
    <w:p w:rsidR="006A63D0" w:rsidRDefault="006A63D0">
      <w:pPr>
        <w:jc w:val="left"/>
      </w:pPr>
    </w:p>
    <w:p w:rsidR="006A63D0" w:rsidRDefault="003E3E21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2061210</wp:posOffset>
                </wp:positionH>
                <wp:positionV relativeFrom="paragraph">
                  <wp:posOffset>10795</wp:posOffset>
                </wp:positionV>
                <wp:extent cx="939800" cy="3198495"/>
                <wp:effectExtent l="0" t="0" r="12700" b="1905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764" cy="319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A63D0" w:rsidRDefault="003E3E21">
                            <w:pPr>
                              <w:spacing w:line="600" w:lineRule="auto"/>
                              <w:jc w:val="distribute"/>
                              <w:rPr>
                                <w:rFonts w:ascii="黑体" w:eastAsia="黑体" w:hAnsi="黑体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48"/>
                                <w:szCs w:val="48"/>
                              </w:rPr>
                              <w:t>指导教师快速操作手册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3" o:spid="_x0000_s1026" type="#_x0000_t202" style="position:absolute;margin-left:162.3pt;margin-top:.85pt;width:74pt;height:251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" stroked="f" strokeweight=".5pt">
                <v:textbox style="layout-flow:vertical-ideographic">
                  <w:txbxContent>
                    <w:p w:rsidR="006A63D0" w:rsidRDefault="003E3E21">
                      <w:pPr>
                        <w:spacing w:line="600" w:lineRule="auto"/>
                        <w:jc w:val="distribute"/>
                        <w:rPr>
                          <w:rFonts w:ascii="黑体" w:eastAsia="黑体" w:hAnsi="黑体"/>
                          <w:sz w:val="48"/>
                          <w:szCs w:val="48"/>
                        </w:rPr>
                      </w:pPr>
                      <w:r>
                        <w:rPr>
                          <w:rFonts w:ascii="黑体" w:eastAsia="黑体" w:hAnsi="黑体" w:hint="eastAsia"/>
                          <w:sz w:val="48"/>
                          <w:szCs w:val="48"/>
                        </w:rPr>
                        <w:t>指导教师快速操作手册</w:t>
                      </w:r>
                    </w:p>
                  </w:txbxContent>
                </v:textbox>
              </v:shape>
            </w:pict>
          </mc:Fallback>
        </mc:AlternateContent>
      </w:r>
    </w:p>
    <w:p w:rsidR="006A63D0" w:rsidRDefault="006A63D0">
      <w:pPr>
        <w:jc w:val="left"/>
      </w:pPr>
    </w:p>
    <w:p w:rsidR="006A63D0" w:rsidRDefault="006A63D0">
      <w:pPr>
        <w:jc w:val="left"/>
      </w:pPr>
    </w:p>
    <w:p w:rsidR="006A63D0" w:rsidRDefault="006A63D0">
      <w:pPr>
        <w:jc w:val="left"/>
      </w:pPr>
    </w:p>
    <w:p w:rsidR="006A63D0" w:rsidRDefault="006A63D0">
      <w:pPr>
        <w:jc w:val="left"/>
      </w:pPr>
    </w:p>
    <w:p w:rsidR="006A63D0" w:rsidRDefault="006A63D0">
      <w:pPr>
        <w:jc w:val="left"/>
      </w:pPr>
    </w:p>
    <w:p w:rsidR="006A63D0" w:rsidRDefault="006A63D0">
      <w:pPr>
        <w:jc w:val="left"/>
      </w:pPr>
    </w:p>
    <w:p w:rsidR="006A63D0" w:rsidRDefault="006A63D0">
      <w:pPr>
        <w:jc w:val="left"/>
      </w:pPr>
    </w:p>
    <w:p w:rsidR="006A63D0" w:rsidRDefault="006A63D0">
      <w:pPr>
        <w:jc w:val="left"/>
      </w:pPr>
    </w:p>
    <w:p w:rsidR="006A63D0" w:rsidRDefault="006A63D0">
      <w:pPr>
        <w:jc w:val="left"/>
      </w:pPr>
    </w:p>
    <w:p w:rsidR="006A63D0" w:rsidRDefault="006A63D0">
      <w:pPr>
        <w:jc w:val="left"/>
      </w:pPr>
    </w:p>
    <w:p w:rsidR="006A63D0" w:rsidRDefault="006A63D0">
      <w:pPr>
        <w:jc w:val="left"/>
      </w:pPr>
    </w:p>
    <w:p w:rsidR="006A63D0" w:rsidRDefault="006A63D0">
      <w:pPr>
        <w:jc w:val="left"/>
      </w:pPr>
    </w:p>
    <w:p w:rsidR="006A63D0" w:rsidRDefault="006A63D0">
      <w:pPr>
        <w:jc w:val="left"/>
      </w:pPr>
    </w:p>
    <w:p w:rsidR="006A63D0" w:rsidRDefault="006A63D0">
      <w:pPr>
        <w:jc w:val="left"/>
      </w:pPr>
    </w:p>
    <w:p w:rsidR="006A63D0" w:rsidRDefault="006A63D0">
      <w:pPr>
        <w:jc w:val="left"/>
      </w:pPr>
    </w:p>
    <w:p w:rsidR="006A63D0" w:rsidRDefault="006A63D0">
      <w:pPr>
        <w:jc w:val="left"/>
      </w:pPr>
    </w:p>
    <w:p w:rsidR="006A63D0" w:rsidRDefault="006A63D0">
      <w:pPr>
        <w:jc w:val="left"/>
      </w:pPr>
    </w:p>
    <w:p w:rsidR="006A63D0" w:rsidRDefault="006A63D0">
      <w:pPr>
        <w:jc w:val="left"/>
      </w:pPr>
    </w:p>
    <w:p w:rsidR="006A63D0" w:rsidRDefault="006A63D0">
      <w:pPr>
        <w:jc w:val="left"/>
      </w:pPr>
    </w:p>
    <w:p w:rsidR="006A63D0" w:rsidRDefault="006A63D0">
      <w:pPr>
        <w:jc w:val="left"/>
      </w:pPr>
    </w:p>
    <w:p w:rsidR="006A63D0" w:rsidRDefault="006A63D0">
      <w:pPr>
        <w:jc w:val="left"/>
      </w:pPr>
    </w:p>
    <w:p w:rsidR="006A63D0" w:rsidRDefault="003E3E21">
      <w:pPr>
        <w:jc w:val="center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重庆泛语科技有限公司</w:t>
      </w:r>
    </w:p>
    <w:p w:rsidR="006A63D0" w:rsidRDefault="003E3E21">
      <w:pPr>
        <w:jc w:val="center"/>
        <w:rPr>
          <w:b/>
          <w:bCs/>
          <w:szCs w:val="21"/>
        </w:rPr>
      </w:pPr>
      <w:r>
        <w:rPr>
          <w:rFonts w:ascii="仿宋" w:eastAsia="仿宋" w:hAnsi="仿宋" w:hint="eastAsia"/>
          <w:sz w:val="30"/>
          <w:szCs w:val="30"/>
        </w:rPr>
        <w:t>二零</w:t>
      </w:r>
      <w:r>
        <w:rPr>
          <w:rFonts w:ascii="仿宋" w:eastAsia="仿宋" w:hAnsi="仿宋" w:hint="eastAsia"/>
          <w:sz w:val="30"/>
          <w:szCs w:val="30"/>
        </w:rPr>
        <w:t>二零</w:t>
      </w:r>
      <w:r>
        <w:rPr>
          <w:rFonts w:ascii="仿宋" w:eastAsia="仿宋" w:hAnsi="仿宋" w:hint="eastAsia"/>
          <w:sz w:val="30"/>
          <w:szCs w:val="30"/>
        </w:rPr>
        <w:t>年四月</w:t>
      </w:r>
      <w:r>
        <w:rPr>
          <w:rFonts w:ascii="仿宋" w:eastAsia="仿宋" w:hAnsi="仿宋" w:hint="eastAsia"/>
          <w:sz w:val="30"/>
          <w:szCs w:val="30"/>
        </w:rPr>
        <w:t>一</w:t>
      </w:r>
      <w:r>
        <w:rPr>
          <w:rFonts w:ascii="仿宋" w:eastAsia="仿宋" w:hAnsi="仿宋" w:hint="eastAsia"/>
          <w:sz w:val="30"/>
          <w:szCs w:val="30"/>
        </w:rPr>
        <w:t>日</w:t>
      </w:r>
    </w:p>
    <w:p w:rsidR="006A63D0" w:rsidRDefault="003E3E21">
      <w:pPr>
        <w:rPr>
          <w:b/>
          <w:bCs/>
          <w:szCs w:val="21"/>
        </w:rPr>
      </w:pPr>
      <w:bookmarkStart w:id="0" w:name="_Toc25114_WPSOffice_Level1"/>
      <w:r>
        <w:rPr>
          <w:rFonts w:hint="eastAsia"/>
          <w:b/>
          <w:bCs/>
          <w:szCs w:val="21"/>
        </w:rPr>
        <w:br w:type="page"/>
      </w:r>
    </w:p>
    <w:p w:rsidR="006A63D0" w:rsidRDefault="003E3E21">
      <w:pPr>
        <w:rPr>
          <w:rFonts w:asciiTheme="minorEastAsia" w:hAnsiTheme="minorEastAsia" w:cstheme="minorEastAsia"/>
          <w:b/>
          <w:bCs/>
          <w:sz w:val="30"/>
          <w:szCs w:val="30"/>
        </w:rPr>
      </w:pPr>
      <w:r>
        <w:rPr>
          <w:rFonts w:asciiTheme="minorEastAsia" w:hAnsiTheme="minorEastAsia" w:cstheme="minorEastAsia" w:hint="eastAsia"/>
          <w:b/>
          <w:bCs/>
          <w:sz w:val="30"/>
          <w:szCs w:val="30"/>
        </w:rPr>
        <w:lastRenderedPageBreak/>
        <w:t>一、用户登录</w:t>
      </w:r>
      <w:bookmarkEnd w:id="0"/>
    </w:p>
    <w:p w:rsidR="006A63D0" w:rsidRDefault="003E3E21">
      <w:pPr>
        <w:ind w:firstLineChars="150" w:firstLine="42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登陆网址：</w:t>
      </w:r>
      <w:r>
        <w:rPr>
          <w:rFonts w:asciiTheme="minorEastAsia" w:hAnsiTheme="minorEastAsia" w:cstheme="minorEastAsia" w:hint="eastAsia"/>
          <w:sz w:val="28"/>
          <w:szCs w:val="28"/>
        </w:rPr>
        <w:t>http://vpcs.cqvip.com/organ/lib/fzlgxy/</w:t>
      </w:r>
      <w:r>
        <w:rPr>
          <w:rFonts w:asciiTheme="minorEastAsia" w:hAnsiTheme="minorEastAsia" w:cstheme="minorEastAsia" w:hint="eastAsia"/>
          <w:sz w:val="28"/>
          <w:szCs w:val="28"/>
        </w:rPr>
        <w:t>，选择教师入口，账户名为前缀</w:t>
      </w:r>
      <w:proofErr w:type="spellStart"/>
      <w:r>
        <w:rPr>
          <w:rFonts w:asciiTheme="minorEastAsia" w:hAnsiTheme="minorEastAsia" w:cstheme="minorEastAsia" w:hint="eastAsia"/>
          <w:sz w:val="28"/>
          <w:szCs w:val="28"/>
        </w:rPr>
        <w:t>fzlg</w:t>
      </w:r>
      <w:proofErr w:type="spellEnd"/>
      <w:r>
        <w:rPr>
          <w:rFonts w:asciiTheme="minorEastAsia" w:hAnsiTheme="minorEastAsia" w:cstheme="minorEastAsia" w:hint="eastAsia"/>
          <w:sz w:val="28"/>
          <w:szCs w:val="28"/>
        </w:rPr>
        <w:t>+</w:t>
      </w:r>
      <w:r>
        <w:rPr>
          <w:rFonts w:asciiTheme="minorEastAsia" w:hAnsiTheme="minorEastAsia" w:cstheme="minorEastAsia" w:hint="eastAsia"/>
          <w:sz w:val="28"/>
          <w:szCs w:val="28"/>
        </w:rPr>
        <w:t>工号，密码为</w:t>
      </w:r>
      <w:r>
        <w:rPr>
          <w:rFonts w:asciiTheme="minorEastAsia" w:hAnsiTheme="minorEastAsia" w:cstheme="minorEastAsia" w:hint="eastAsia"/>
          <w:sz w:val="28"/>
          <w:szCs w:val="28"/>
        </w:rPr>
        <w:t>123456</w:t>
      </w:r>
      <w:r>
        <w:rPr>
          <w:rFonts w:asciiTheme="minorEastAsia" w:hAnsiTheme="minorEastAsia" w:cstheme="minorEastAsia" w:hint="eastAsia"/>
          <w:sz w:val="28"/>
          <w:szCs w:val="28"/>
        </w:rPr>
        <w:t>。例如工号</w:t>
      </w:r>
      <w:r>
        <w:rPr>
          <w:rFonts w:asciiTheme="minorEastAsia" w:hAnsiTheme="minorEastAsia" w:cstheme="minorEastAsia" w:hint="eastAsia"/>
          <w:sz w:val="28"/>
          <w:szCs w:val="28"/>
        </w:rPr>
        <w:t>0000</w:t>
      </w:r>
      <w:r>
        <w:rPr>
          <w:rFonts w:asciiTheme="minorEastAsia" w:hAnsiTheme="minorEastAsia" w:cstheme="minorEastAsia" w:hint="eastAsia"/>
          <w:sz w:val="28"/>
          <w:szCs w:val="28"/>
        </w:rPr>
        <w:t>那么登入账号为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 fzlg0000</w:t>
      </w:r>
      <w:r>
        <w:rPr>
          <w:rFonts w:asciiTheme="minorEastAsia" w:hAnsiTheme="minorEastAsia" w:cstheme="minorEastAsia"/>
          <w:sz w:val="28"/>
          <w:szCs w:val="28"/>
        </w:rPr>
        <w:t xml:space="preserve">  </w:t>
      </w:r>
    </w:p>
    <w:p w:rsidR="006A63D0" w:rsidRDefault="003E3E21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登录以后立即前往“我的账号管理”修改密码。</w:t>
      </w:r>
    </w:p>
    <w:p w:rsidR="006A63D0" w:rsidRDefault="003E3E21">
      <w:pPr>
        <w:jc w:val="center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4513580" cy="2027555"/>
            <wp:effectExtent l="0" t="0" r="1270" b="1079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1358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3D0" w:rsidRDefault="003E3E21">
      <w:pPr>
        <w:rPr>
          <w:rFonts w:asciiTheme="minorEastAsia" w:hAnsiTheme="minorEastAsia" w:cstheme="minorEastAsia"/>
          <w:b/>
          <w:bCs/>
          <w:sz w:val="30"/>
          <w:szCs w:val="30"/>
        </w:rPr>
      </w:pPr>
      <w:bookmarkStart w:id="1" w:name="_Toc15234_WPSOffice_Level1"/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二、查看学生论文检测结果</w:t>
      </w:r>
      <w:bookmarkEnd w:id="1"/>
    </w:p>
    <w:p w:rsidR="006A63D0" w:rsidRDefault="003E3E21">
      <w:pPr>
        <w:ind w:firstLineChars="100" w:firstLine="28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学生在系统完成“指导老师选择”、“确认提交论文检测”操作后，指导老师可在系统中查看所指导学生的论文和检测结果。</w:t>
      </w:r>
    </w:p>
    <w:p w:rsidR="006A63D0" w:rsidRDefault="003E3E21">
      <w:pPr>
        <w:ind w:firstLineChars="100" w:firstLine="28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具体操作如下：</w:t>
      </w:r>
    </w:p>
    <w:p w:rsidR="006A63D0" w:rsidRDefault="003E3E21">
      <w:pPr>
        <w:ind w:firstLineChars="100" w:firstLine="28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1.</w:t>
      </w:r>
      <w:r>
        <w:rPr>
          <w:rFonts w:asciiTheme="minorEastAsia" w:hAnsiTheme="minorEastAsia" w:cstheme="minorEastAsia" w:hint="eastAsia"/>
          <w:sz w:val="28"/>
          <w:szCs w:val="28"/>
        </w:rPr>
        <w:t>登陆后，选择论文检测</w:t>
      </w:r>
      <w:r>
        <w:rPr>
          <w:rFonts w:asciiTheme="minorEastAsia" w:hAnsiTheme="minorEastAsia" w:cstheme="minorEastAsia" w:hint="eastAsia"/>
          <w:sz w:val="28"/>
          <w:szCs w:val="28"/>
        </w:rPr>
        <w:t>--</w:t>
      </w:r>
      <w:r>
        <w:rPr>
          <w:rFonts w:asciiTheme="minorEastAsia" w:hAnsiTheme="minorEastAsia" w:cstheme="minorEastAsia" w:hint="eastAsia"/>
          <w:sz w:val="28"/>
          <w:szCs w:val="28"/>
        </w:rPr>
        <w:t>论文审核</w:t>
      </w:r>
    </w:p>
    <w:p w:rsidR="006A63D0" w:rsidRDefault="003E3E21">
      <w:pPr>
        <w:jc w:val="center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noProof/>
          <w:sz w:val="28"/>
          <w:szCs w:val="28"/>
        </w:rPr>
        <w:lastRenderedPageBreak/>
        <w:drawing>
          <wp:inline distT="0" distB="0" distL="114300" distR="114300">
            <wp:extent cx="1437005" cy="2794635"/>
            <wp:effectExtent l="0" t="0" r="10795" b="571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279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3D0" w:rsidRDefault="003E3E21">
      <w:pPr>
        <w:jc w:val="center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图</w:t>
      </w:r>
      <w:r>
        <w:rPr>
          <w:rFonts w:asciiTheme="minorEastAsia" w:hAnsiTheme="minorEastAsia" w:cstheme="minorEastAsia" w:hint="eastAsia"/>
          <w:sz w:val="28"/>
          <w:szCs w:val="28"/>
        </w:rPr>
        <w:t>1</w:t>
      </w:r>
    </w:p>
    <w:p w:rsidR="006A63D0" w:rsidRDefault="006A63D0">
      <w:pPr>
        <w:jc w:val="center"/>
        <w:rPr>
          <w:rFonts w:asciiTheme="minorEastAsia" w:hAnsiTheme="minorEastAsia" w:cstheme="minorEastAsia"/>
          <w:sz w:val="28"/>
          <w:szCs w:val="28"/>
        </w:rPr>
      </w:pPr>
    </w:p>
    <w:p w:rsidR="006A63D0" w:rsidRDefault="003E3E21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2.</w:t>
      </w:r>
      <w:r>
        <w:rPr>
          <w:rFonts w:asciiTheme="minorEastAsia" w:hAnsiTheme="minorEastAsia" w:cstheme="minorEastAsia" w:hint="eastAsia"/>
          <w:sz w:val="28"/>
          <w:szCs w:val="28"/>
        </w:rPr>
        <w:t>查看学生论文检测结果</w:t>
      </w:r>
    </w:p>
    <w:p w:rsidR="006A63D0" w:rsidRDefault="003E3E21">
      <w:pPr>
        <w:jc w:val="center"/>
        <w:rPr>
          <w:rFonts w:asciiTheme="minorEastAsia" w:hAnsiTheme="minorEastAsia" w:cstheme="minorEastAsia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9230" cy="1218565"/>
            <wp:effectExtent l="38100" t="57150" r="121920" b="958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2185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A63D0" w:rsidRDefault="003E3E21">
      <w:pPr>
        <w:jc w:val="center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图</w:t>
      </w:r>
      <w:r>
        <w:rPr>
          <w:rFonts w:asciiTheme="minorEastAsia" w:hAnsiTheme="minorEastAsia" w:cstheme="minorEastAsia" w:hint="eastAsia"/>
          <w:sz w:val="28"/>
          <w:szCs w:val="28"/>
        </w:rPr>
        <w:t>1-1</w:t>
      </w:r>
    </w:p>
    <w:p w:rsidR="006A63D0" w:rsidRDefault="003E3E21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PS</w:t>
      </w:r>
      <w:r>
        <w:rPr>
          <w:rFonts w:asciiTheme="minorEastAsia" w:hAnsiTheme="minorEastAsia" w:cstheme="minorEastAsia" w:hint="eastAsia"/>
          <w:sz w:val="28"/>
          <w:szCs w:val="28"/>
        </w:rPr>
        <w:t>：学生提交检测后，教师可在此页面查看检测报告和论文原文，审核通过和退回不影响检测结果，不需要操作。</w:t>
      </w:r>
    </w:p>
    <w:p w:rsidR="006A63D0" w:rsidRDefault="006A63D0"/>
    <w:p w:rsidR="006A63D0" w:rsidRDefault="006A63D0"/>
    <w:p w:rsidR="006A63D0" w:rsidRDefault="006A63D0"/>
    <w:p w:rsidR="006A63D0" w:rsidRDefault="006A63D0"/>
    <w:p w:rsidR="006A63D0" w:rsidRDefault="003E3E21">
      <w:pPr>
        <w:rPr>
          <w:rFonts w:asciiTheme="minorEastAsia" w:hAnsiTheme="minorEastAsia" w:cstheme="minorEastAsia"/>
          <w:b/>
          <w:bCs/>
          <w:sz w:val="30"/>
          <w:szCs w:val="30"/>
        </w:rPr>
      </w:pPr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三、查看检测报告</w:t>
      </w:r>
    </w:p>
    <w:p w:rsidR="006A63D0" w:rsidRDefault="003E3E21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1.</w:t>
      </w:r>
      <w:r>
        <w:rPr>
          <w:rFonts w:asciiTheme="minorEastAsia" w:hAnsiTheme="minorEastAsia" w:cstheme="minorEastAsia" w:hint="eastAsia"/>
          <w:sz w:val="28"/>
          <w:szCs w:val="28"/>
        </w:rPr>
        <w:t>点击查看报告</w:t>
      </w:r>
    </w:p>
    <w:p w:rsidR="006A63D0" w:rsidRDefault="003E3E21">
      <w:r>
        <w:rPr>
          <w:noProof/>
        </w:rPr>
        <w:lastRenderedPageBreak/>
        <w:drawing>
          <wp:inline distT="0" distB="0" distL="114300" distR="114300">
            <wp:extent cx="5269230" cy="1218565"/>
            <wp:effectExtent l="53975" t="34925" r="125095" b="1181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2185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A63D0" w:rsidRDefault="003E3E21">
      <w:pPr>
        <w:jc w:val="center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图</w:t>
      </w:r>
      <w:r>
        <w:rPr>
          <w:rFonts w:asciiTheme="minorEastAsia" w:hAnsiTheme="minorEastAsia" w:cstheme="minorEastAsia" w:hint="eastAsia"/>
          <w:sz w:val="28"/>
          <w:szCs w:val="28"/>
        </w:rPr>
        <w:t>2-1</w:t>
      </w:r>
    </w:p>
    <w:p w:rsidR="006A63D0" w:rsidRDefault="006A63D0">
      <w:pPr>
        <w:rPr>
          <w:sz w:val="28"/>
          <w:szCs w:val="28"/>
        </w:rPr>
      </w:pPr>
    </w:p>
    <w:p w:rsidR="006A63D0" w:rsidRDefault="003E3E2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点击后跳转到比对报告页面</w:t>
      </w:r>
    </w:p>
    <w:p w:rsidR="006A63D0" w:rsidRDefault="003E3E2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114300" distR="114300">
            <wp:extent cx="5267325" cy="2787650"/>
            <wp:effectExtent l="9525" t="9525" r="19050" b="2222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87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A63D0" w:rsidRDefault="003E3E21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图</w:t>
      </w:r>
      <w:r>
        <w:rPr>
          <w:rFonts w:hint="eastAsia"/>
          <w:sz w:val="28"/>
          <w:szCs w:val="28"/>
        </w:rPr>
        <w:t>2-2</w:t>
      </w:r>
    </w:p>
    <w:p w:rsidR="006A63D0" w:rsidRDefault="003E3E2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在此页面可在线查看五种报告页面，并可下载检测报告。</w:t>
      </w:r>
    </w:p>
    <w:p w:rsidR="006A63D0" w:rsidRDefault="006A63D0">
      <w:pPr>
        <w:rPr>
          <w:sz w:val="28"/>
          <w:szCs w:val="28"/>
        </w:rPr>
      </w:pPr>
    </w:p>
    <w:p w:rsidR="006A63D0" w:rsidRDefault="003E3E21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2.</w:t>
      </w:r>
      <w:r>
        <w:rPr>
          <w:rFonts w:asciiTheme="minorEastAsia" w:hAnsiTheme="minorEastAsia" w:cstheme="minorEastAsia" w:hint="eastAsia"/>
          <w:sz w:val="28"/>
          <w:szCs w:val="28"/>
        </w:rPr>
        <w:t>维普论文检测系统的检测报告主要分为比对报告、片段对照报告、格式分析报告、原文对照报告、简洁报告（其中原文对照报告和简洁报告是</w:t>
      </w:r>
      <w:r>
        <w:rPr>
          <w:rFonts w:asciiTheme="minorEastAsia" w:hAnsiTheme="minorEastAsia" w:cstheme="minorEastAsia" w:hint="eastAsia"/>
          <w:sz w:val="28"/>
          <w:szCs w:val="28"/>
        </w:rPr>
        <w:t>PDF</w:t>
      </w:r>
      <w:r>
        <w:rPr>
          <w:rFonts w:asciiTheme="minorEastAsia" w:hAnsiTheme="minorEastAsia" w:cstheme="minorEastAsia" w:hint="eastAsia"/>
          <w:sz w:val="28"/>
          <w:szCs w:val="28"/>
        </w:rPr>
        <w:t>版）</w:t>
      </w:r>
    </w:p>
    <w:p w:rsidR="006A63D0" w:rsidRDefault="003E3E21">
      <w:pPr>
        <w:rPr>
          <w:rFonts w:asciiTheme="minorEastAsia" w:hAnsiTheme="minorEastAsia" w:cstheme="minorEastAsia"/>
          <w:color w:val="000000" w:themeColor="text1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 w:themeColor="text1"/>
          <w:sz w:val="28"/>
          <w:szCs w:val="28"/>
          <w:shd w:val="clear" w:color="auto" w:fill="FFFFFF"/>
        </w:rPr>
        <w:t>（</w:t>
      </w:r>
      <w:r>
        <w:rPr>
          <w:rFonts w:asciiTheme="minorEastAsia" w:hAnsiTheme="minorEastAsia" w:cstheme="minorEastAsia" w:hint="eastAsia"/>
          <w:color w:val="000000" w:themeColor="text1"/>
          <w:sz w:val="28"/>
          <w:szCs w:val="28"/>
          <w:shd w:val="clear" w:color="auto" w:fill="FFFFFF"/>
        </w:rPr>
        <w:t>1</w:t>
      </w:r>
      <w:r>
        <w:rPr>
          <w:rFonts w:asciiTheme="minorEastAsia" w:hAnsiTheme="minorEastAsia" w:cstheme="minorEastAsia" w:hint="eastAsia"/>
          <w:color w:val="000000" w:themeColor="text1"/>
          <w:sz w:val="28"/>
          <w:szCs w:val="28"/>
          <w:shd w:val="clear" w:color="auto" w:fill="FFFFFF"/>
        </w:rPr>
        <w:t>）比对报告：可用于展现送检文本“相似片段”和“引用片段”与对比源片段的比对详情。</w:t>
      </w:r>
    </w:p>
    <w:p w:rsidR="006A63D0" w:rsidRDefault="003E3E2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lastRenderedPageBreak/>
        <w:drawing>
          <wp:inline distT="0" distB="0" distL="114300" distR="114300">
            <wp:extent cx="5263515" cy="2245995"/>
            <wp:effectExtent l="9525" t="9525" r="22860" b="1143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2459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A63D0" w:rsidRDefault="003E3E21">
      <w:pPr>
        <w:pStyle w:val="a6"/>
        <w:widowControl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33333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sz w:val="28"/>
          <w:szCs w:val="28"/>
        </w:rPr>
        <w:t>（</w:t>
      </w:r>
      <w:r>
        <w:rPr>
          <w:rFonts w:asciiTheme="minorEastAsia" w:hAnsiTheme="minorEastAsia" w:cstheme="minorEastAsia" w:hint="eastAsia"/>
          <w:sz w:val="28"/>
          <w:szCs w:val="28"/>
        </w:rPr>
        <w:t>2</w:t>
      </w:r>
      <w:r>
        <w:rPr>
          <w:rFonts w:asciiTheme="minorEastAsia" w:hAnsiTheme="minorEastAsia" w:cstheme="minorEastAsia" w:hint="eastAsia"/>
          <w:sz w:val="28"/>
          <w:szCs w:val="28"/>
        </w:rPr>
        <w:t>）</w:t>
      </w:r>
      <w:r>
        <w:rPr>
          <w:rFonts w:asciiTheme="minorEastAsia" w:hAnsiTheme="minorEastAsia" w:cstheme="minorEastAsia" w:hint="eastAsia"/>
          <w:color w:val="333333"/>
          <w:sz w:val="28"/>
          <w:szCs w:val="28"/>
          <w:shd w:val="clear" w:color="auto" w:fill="FFFFFF"/>
        </w:rPr>
        <w:t>片段对照报告：通过列表形式展示每一个片段的引用和相似文献名称，主要包括展示相似文献名称、来源、相似比和引用字数。</w:t>
      </w:r>
    </w:p>
    <w:p w:rsidR="006A63D0" w:rsidRDefault="003E3E21">
      <w:pPr>
        <w:pStyle w:val="a6"/>
        <w:widowControl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33333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noProof/>
          <w:sz w:val="28"/>
          <w:szCs w:val="28"/>
        </w:rPr>
        <w:drawing>
          <wp:inline distT="0" distB="0" distL="114300" distR="114300">
            <wp:extent cx="5271135" cy="2218055"/>
            <wp:effectExtent l="9525" t="9525" r="15240" b="2032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180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A63D0" w:rsidRDefault="003E3E21">
      <w:pPr>
        <w:pStyle w:val="a6"/>
        <w:widowControl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33333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（</w:t>
      </w:r>
      <w:r>
        <w:rPr>
          <w:rFonts w:asciiTheme="minorEastAsia" w:hAnsiTheme="minorEastAsia" w:cstheme="minorEastAsia" w:hint="eastAsia"/>
          <w:sz w:val="28"/>
          <w:szCs w:val="28"/>
        </w:rPr>
        <w:t>3</w:t>
      </w:r>
      <w:r>
        <w:rPr>
          <w:rFonts w:asciiTheme="minorEastAsia" w:hAnsiTheme="minorEastAsia" w:cstheme="minorEastAsia" w:hint="eastAsia"/>
          <w:sz w:val="28"/>
          <w:szCs w:val="28"/>
        </w:rPr>
        <w:t>）</w:t>
      </w:r>
      <w:r>
        <w:rPr>
          <w:rFonts w:asciiTheme="minorEastAsia" w:hAnsiTheme="minorEastAsia" w:cstheme="minorEastAsia" w:hint="eastAsia"/>
          <w:color w:val="333333"/>
          <w:sz w:val="28"/>
          <w:szCs w:val="28"/>
          <w:shd w:val="clear" w:color="auto" w:fill="FFFFFF"/>
        </w:rPr>
        <w:t>格式分析报告：能够准确检测出文章中的空格数、图片数、表格数、尾注、高频词。同时还能够分析出论文结构是否齐全。并且加入参考文献与关键词规范与参考示例。</w:t>
      </w:r>
    </w:p>
    <w:p w:rsidR="006A63D0" w:rsidRDefault="003E3E21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noProof/>
          <w:sz w:val="28"/>
          <w:szCs w:val="28"/>
        </w:rPr>
        <w:lastRenderedPageBreak/>
        <w:drawing>
          <wp:inline distT="0" distB="0" distL="114300" distR="114300">
            <wp:extent cx="5238115" cy="2275840"/>
            <wp:effectExtent l="9525" t="9525" r="10160" b="19685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rcRect l="543" b="5907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22758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A63D0" w:rsidRDefault="003E3E21">
      <w:pPr>
        <w:pStyle w:val="a6"/>
        <w:widowControl/>
        <w:shd w:val="clear" w:color="auto" w:fill="FFFFFF"/>
        <w:spacing w:beforeAutospacing="0" w:afterAutospacing="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color w:val="333333"/>
          <w:sz w:val="28"/>
          <w:szCs w:val="28"/>
          <w:shd w:val="clear" w:color="auto" w:fill="FFFFFF"/>
        </w:rPr>
        <w:t>（</w:t>
      </w:r>
      <w:r>
        <w:rPr>
          <w:rFonts w:asciiTheme="minorEastAsia" w:hAnsiTheme="minorEastAsia" w:cstheme="minorEastAsia" w:hint="eastAsia"/>
          <w:color w:val="333333"/>
          <w:sz w:val="28"/>
          <w:szCs w:val="28"/>
          <w:shd w:val="clear" w:color="auto" w:fill="FFFFFF"/>
        </w:rPr>
        <w:t>4</w:t>
      </w:r>
      <w:r>
        <w:rPr>
          <w:rFonts w:asciiTheme="minorEastAsia" w:hAnsiTheme="minorEastAsia" w:cstheme="minorEastAsia" w:hint="eastAsia"/>
          <w:color w:val="333333"/>
          <w:sz w:val="28"/>
          <w:szCs w:val="28"/>
          <w:shd w:val="clear" w:color="auto" w:fill="FFFFFF"/>
        </w:rPr>
        <w:t>）原文对照报告：一部分是展现检测的基本信息（报告编号，检测时间以及检测字数等），另一部分是原文对比详情。</w:t>
      </w:r>
    </w:p>
    <w:p w:rsidR="006A63D0" w:rsidRDefault="003E3E21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noProof/>
          <w:sz w:val="28"/>
          <w:szCs w:val="28"/>
        </w:rPr>
        <w:drawing>
          <wp:inline distT="0" distB="0" distL="114300" distR="114300">
            <wp:extent cx="5268595" cy="2054860"/>
            <wp:effectExtent l="9525" t="9525" r="17780" b="12065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548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A63D0" w:rsidRDefault="003E3E21">
      <w:pPr>
        <w:rPr>
          <w:rFonts w:asciiTheme="minorEastAsia" w:hAnsiTheme="minorEastAsia" w:cstheme="minorEastAsia"/>
          <w:color w:val="333333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（</w:t>
      </w:r>
      <w:r>
        <w:rPr>
          <w:rFonts w:asciiTheme="minorEastAsia" w:hAnsiTheme="minorEastAsia" w:cstheme="minorEastAsia" w:hint="eastAsia"/>
          <w:sz w:val="28"/>
          <w:szCs w:val="28"/>
        </w:rPr>
        <w:t>5</w:t>
      </w:r>
      <w:r>
        <w:rPr>
          <w:rFonts w:asciiTheme="minorEastAsia" w:hAnsiTheme="minorEastAsia" w:cstheme="minorEastAsia" w:hint="eastAsia"/>
          <w:sz w:val="28"/>
          <w:szCs w:val="28"/>
        </w:rPr>
        <w:t>）简洁</w:t>
      </w:r>
      <w:r>
        <w:rPr>
          <w:rFonts w:asciiTheme="minorEastAsia" w:hAnsiTheme="minorEastAsia" w:cstheme="minorEastAsia" w:hint="eastAsia"/>
          <w:color w:val="333333"/>
          <w:sz w:val="28"/>
          <w:szCs w:val="28"/>
          <w:shd w:val="clear" w:color="auto" w:fill="FFFFFF"/>
        </w:rPr>
        <w:t>报告：是原文对照报告的简洁版，便于用户查看、打印和存档。</w:t>
      </w:r>
    </w:p>
    <w:p w:rsidR="006A63D0" w:rsidRDefault="003E3E21"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5271135" cy="2226945"/>
            <wp:effectExtent l="9525" t="9525" r="15240" b="11430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269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>
      <w:pPr>
        <w:rPr>
          <w:rFonts w:asciiTheme="minorEastAsia" w:hAnsiTheme="minorEastAsia" w:cstheme="minorEastAsia" w:hint="eastAsia"/>
          <w:sz w:val="52"/>
          <w:szCs w:val="52"/>
        </w:rPr>
      </w:pPr>
      <w:r>
        <w:rPr>
          <w:rFonts w:asciiTheme="minorEastAsia" w:hAnsiTheme="minorEastAsia" w:cstheme="minorEastAsia" w:hint="eastAsia"/>
          <w:sz w:val="52"/>
          <w:szCs w:val="52"/>
        </w:rPr>
        <w:lastRenderedPageBreak/>
        <w:t>附件2</w:t>
      </w:r>
    </w:p>
    <w:p w:rsidR="00940922" w:rsidRDefault="00940922" w:rsidP="00940922">
      <w:pPr>
        <w:jc w:val="center"/>
        <w:rPr>
          <w:rFonts w:ascii="黑体" w:eastAsia="黑体" w:hAnsi="黑体" w:cs="黑体"/>
          <w:sz w:val="52"/>
          <w:szCs w:val="52"/>
        </w:rPr>
      </w:pPr>
      <w:r>
        <w:rPr>
          <w:rFonts w:ascii="黑体" w:eastAsia="黑体" w:hAnsi="黑体" w:cs="黑体" w:hint="eastAsia"/>
          <w:sz w:val="52"/>
          <w:szCs w:val="52"/>
        </w:rPr>
        <w:t>福州理工学院</w:t>
      </w:r>
    </w:p>
    <w:p w:rsidR="00940922" w:rsidRDefault="00940922" w:rsidP="00940922">
      <w:pPr>
        <w:jc w:val="center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52"/>
          <w:szCs w:val="44"/>
        </w:rPr>
        <w:t>毕业论文检测系统</w:t>
      </w:r>
    </w:p>
    <w:p w:rsidR="00940922" w:rsidRDefault="00940922" w:rsidP="00940922">
      <w:pPr>
        <w:jc w:val="left"/>
        <w:rPr>
          <w:rFonts w:asciiTheme="minorEastAsia" w:hAnsiTheme="minorEastAsia" w:cstheme="minorEastAsia"/>
        </w:rPr>
      </w:pPr>
    </w:p>
    <w:p w:rsidR="00940922" w:rsidRDefault="00940922" w:rsidP="00940922">
      <w:pPr>
        <w:jc w:val="left"/>
        <w:rPr>
          <w:rFonts w:asciiTheme="minorEastAsia" w:hAnsiTheme="minorEastAsia" w:cstheme="minorEastAsia"/>
        </w:rPr>
      </w:pPr>
    </w:p>
    <w:p w:rsidR="00940922" w:rsidRDefault="00940922" w:rsidP="00940922">
      <w:pPr>
        <w:jc w:val="left"/>
        <w:rPr>
          <w:rFonts w:asciiTheme="minorEastAsia" w:hAnsiTheme="minorEastAsia" w:cstheme="minorEastAsia"/>
        </w:rPr>
      </w:pPr>
    </w:p>
    <w:p w:rsidR="00940922" w:rsidRDefault="00940922" w:rsidP="00940922">
      <w:pPr>
        <w:jc w:val="left"/>
        <w:rPr>
          <w:rFonts w:asciiTheme="minorEastAsia" w:hAnsiTheme="minorEastAsia" w:cstheme="minorEastAsia"/>
        </w:rPr>
      </w:pPr>
    </w:p>
    <w:p w:rsidR="00940922" w:rsidRDefault="00940922" w:rsidP="00940922">
      <w:pPr>
        <w:jc w:val="left"/>
        <w:rPr>
          <w:rFonts w:asciiTheme="minorEastAsia" w:hAnsiTheme="minorEastAsia" w:cstheme="minorEastAsia"/>
        </w:rPr>
      </w:pPr>
    </w:p>
    <w:p w:rsidR="00940922" w:rsidRDefault="00940922" w:rsidP="00940922">
      <w:pPr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036D83" wp14:editId="538D1CF8">
                <wp:simplePos x="0" y="0"/>
                <wp:positionH relativeFrom="column">
                  <wp:posOffset>2061210</wp:posOffset>
                </wp:positionH>
                <wp:positionV relativeFrom="paragraph">
                  <wp:posOffset>10795</wp:posOffset>
                </wp:positionV>
                <wp:extent cx="939800" cy="3198495"/>
                <wp:effectExtent l="0" t="0" r="12700" b="19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764" cy="319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40922" w:rsidRDefault="00940922" w:rsidP="00940922">
                            <w:pPr>
                              <w:spacing w:line="600" w:lineRule="auto"/>
                              <w:jc w:val="distribute"/>
                              <w:rPr>
                                <w:rFonts w:ascii="黑体" w:eastAsia="黑体" w:hAnsi="黑体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48"/>
                                <w:szCs w:val="48"/>
                              </w:rPr>
                              <w:t>学生快速操作手册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36D83" id="文本框 8" o:spid="_x0000_s1027" type="#_x0000_t202" style="position:absolute;margin-left:162.3pt;margin-top:.85pt;width:74pt;height:251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" stroked="f" strokeweight=".5pt">
                <v:textbox style="layout-flow:vertical-ideographic">
                  <w:txbxContent>
                    <w:p w:rsidR="00940922" w:rsidRDefault="00940922" w:rsidP="00940922">
                      <w:pPr>
                        <w:spacing w:line="600" w:lineRule="auto"/>
                        <w:jc w:val="distribute"/>
                        <w:rPr>
                          <w:rFonts w:ascii="黑体" w:eastAsia="黑体" w:hAnsi="黑体"/>
                          <w:sz w:val="48"/>
                          <w:szCs w:val="48"/>
                        </w:rPr>
                      </w:pPr>
                      <w:r>
                        <w:rPr>
                          <w:rFonts w:ascii="黑体" w:eastAsia="黑体" w:hAnsi="黑体" w:hint="eastAsia"/>
                          <w:sz w:val="48"/>
                          <w:szCs w:val="48"/>
                        </w:rPr>
                        <w:t>学生快速操作手册</w:t>
                      </w:r>
                    </w:p>
                  </w:txbxContent>
                </v:textbox>
              </v:shape>
            </w:pict>
          </mc:Fallback>
        </mc:AlternateContent>
      </w:r>
    </w:p>
    <w:p w:rsidR="00940922" w:rsidRDefault="00940922" w:rsidP="00940922">
      <w:pPr>
        <w:jc w:val="left"/>
        <w:rPr>
          <w:rFonts w:asciiTheme="minorEastAsia" w:hAnsiTheme="minorEastAsia" w:cstheme="minorEastAsia"/>
        </w:rPr>
      </w:pPr>
    </w:p>
    <w:p w:rsidR="00940922" w:rsidRDefault="00940922" w:rsidP="00940922">
      <w:pPr>
        <w:jc w:val="left"/>
        <w:rPr>
          <w:rFonts w:asciiTheme="minorEastAsia" w:hAnsiTheme="minorEastAsia" w:cstheme="minorEastAsia"/>
        </w:rPr>
      </w:pPr>
    </w:p>
    <w:p w:rsidR="00940922" w:rsidRDefault="00940922" w:rsidP="00940922">
      <w:pPr>
        <w:jc w:val="left"/>
        <w:rPr>
          <w:rFonts w:asciiTheme="minorEastAsia" w:hAnsiTheme="minorEastAsia" w:cstheme="minorEastAsia"/>
        </w:rPr>
      </w:pPr>
    </w:p>
    <w:p w:rsidR="00940922" w:rsidRDefault="00940922" w:rsidP="00940922">
      <w:pPr>
        <w:jc w:val="left"/>
        <w:rPr>
          <w:rFonts w:asciiTheme="minorEastAsia" w:hAnsiTheme="minorEastAsia" w:cstheme="minorEastAsia"/>
        </w:rPr>
      </w:pPr>
    </w:p>
    <w:p w:rsidR="00940922" w:rsidRDefault="00940922" w:rsidP="00940922">
      <w:pPr>
        <w:jc w:val="left"/>
        <w:rPr>
          <w:rFonts w:asciiTheme="minorEastAsia" w:hAnsiTheme="minorEastAsia" w:cstheme="minorEastAsia"/>
        </w:rPr>
      </w:pPr>
    </w:p>
    <w:p w:rsidR="00940922" w:rsidRDefault="00940922" w:rsidP="00940922">
      <w:pPr>
        <w:jc w:val="left"/>
        <w:rPr>
          <w:rFonts w:asciiTheme="minorEastAsia" w:hAnsiTheme="minorEastAsia" w:cstheme="minorEastAsia"/>
        </w:rPr>
      </w:pPr>
    </w:p>
    <w:p w:rsidR="00940922" w:rsidRDefault="00940922" w:rsidP="00940922">
      <w:pPr>
        <w:jc w:val="left"/>
        <w:rPr>
          <w:rFonts w:asciiTheme="minorEastAsia" w:hAnsiTheme="minorEastAsia" w:cstheme="minorEastAsia"/>
        </w:rPr>
      </w:pPr>
    </w:p>
    <w:p w:rsidR="00940922" w:rsidRDefault="00940922" w:rsidP="00940922">
      <w:pPr>
        <w:jc w:val="left"/>
        <w:rPr>
          <w:rFonts w:asciiTheme="minorEastAsia" w:hAnsiTheme="minorEastAsia" w:cstheme="minorEastAsia"/>
        </w:rPr>
      </w:pPr>
    </w:p>
    <w:p w:rsidR="00940922" w:rsidRDefault="00940922" w:rsidP="00940922">
      <w:pPr>
        <w:jc w:val="left"/>
        <w:rPr>
          <w:rFonts w:asciiTheme="minorEastAsia" w:hAnsiTheme="minorEastAsia" w:cstheme="minorEastAsia"/>
        </w:rPr>
      </w:pPr>
    </w:p>
    <w:p w:rsidR="00940922" w:rsidRDefault="00940922" w:rsidP="00940922">
      <w:pPr>
        <w:jc w:val="left"/>
        <w:rPr>
          <w:rFonts w:asciiTheme="minorEastAsia" w:hAnsiTheme="minorEastAsia" w:cstheme="minorEastAsia"/>
        </w:rPr>
      </w:pPr>
    </w:p>
    <w:p w:rsidR="00940922" w:rsidRDefault="00940922" w:rsidP="00940922">
      <w:pPr>
        <w:jc w:val="left"/>
        <w:rPr>
          <w:rFonts w:asciiTheme="minorEastAsia" w:hAnsiTheme="minorEastAsia" w:cstheme="minorEastAsia"/>
        </w:rPr>
      </w:pPr>
    </w:p>
    <w:p w:rsidR="00940922" w:rsidRDefault="00940922" w:rsidP="00940922">
      <w:pPr>
        <w:jc w:val="left"/>
        <w:rPr>
          <w:rFonts w:asciiTheme="minorEastAsia" w:hAnsiTheme="minorEastAsia" w:cstheme="minorEastAsia"/>
        </w:rPr>
      </w:pPr>
    </w:p>
    <w:p w:rsidR="00940922" w:rsidRDefault="00940922" w:rsidP="00940922">
      <w:pPr>
        <w:jc w:val="left"/>
        <w:rPr>
          <w:rFonts w:asciiTheme="minorEastAsia" w:hAnsiTheme="minorEastAsia" w:cstheme="minorEastAsia"/>
        </w:rPr>
      </w:pPr>
    </w:p>
    <w:p w:rsidR="00940922" w:rsidRDefault="00940922" w:rsidP="00940922">
      <w:pPr>
        <w:jc w:val="left"/>
        <w:rPr>
          <w:rFonts w:asciiTheme="minorEastAsia" w:hAnsiTheme="minorEastAsia" w:cstheme="minorEastAsia"/>
        </w:rPr>
      </w:pPr>
    </w:p>
    <w:p w:rsidR="00940922" w:rsidRDefault="00940922" w:rsidP="00940922">
      <w:pPr>
        <w:jc w:val="left"/>
        <w:rPr>
          <w:rFonts w:asciiTheme="minorEastAsia" w:hAnsiTheme="minorEastAsia" w:cstheme="minorEastAsia"/>
        </w:rPr>
      </w:pPr>
    </w:p>
    <w:p w:rsidR="00940922" w:rsidRDefault="00940922" w:rsidP="00940922">
      <w:pPr>
        <w:jc w:val="left"/>
        <w:rPr>
          <w:rFonts w:asciiTheme="minorEastAsia" w:hAnsiTheme="minorEastAsia" w:cstheme="minorEastAsia"/>
        </w:rPr>
      </w:pPr>
    </w:p>
    <w:p w:rsidR="00940922" w:rsidRDefault="00940922" w:rsidP="00940922">
      <w:pPr>
        <w:jc w:val="left"/>
        <w:rPr>
          <w:rFonts w:asciiTheme="minorEastAsia" w:hAnsiTheme="minorEastAsia" w:cstheme="minorEastAsia"/>
        </w:rPr>
      </w:pPr>
    </w:p>
    <w:p w:rsidR="00940922" w:rsidRDefault="00940922" w:rsidP="00940922">
      <w:pPr>
        <w:jc w:val="left"/>
        <w:rPr>
          <w:rFonts w:asciiTheme="minorEastAsia" w:hAnsiTheme="minorEastAsia" w:cstheme="minorEastAsia"/>
        </w:rPr>
      </w:pPr>
    </w:p>
    <w:p w:rsidR="00940922" w:rsidRDefault="00940922" w:rsidP="00940922">
      <w:pPr>
        <w:jc w:val="left"/>
        <w:rPr>
          <w:rFonts w:asciiTheme="minorEastAsia" w:hAnsiTheme="minorEastAsia" w:cstheme="minorEastAsia"/>
        </w:rPr>
      </w:pPr>
    </w:p>
    <w:p w:rsidR="00940922" w:rsidRDefault="00940922" w:rsidP="00940922">
      <w:pPr>
        <w:jc w:val="left"/>
        <w:rPr>
          <w:rFonts w:asciiTheme="minorEastAsia" w:hAnsiTheme="minorEastAsia" w:cstheme="minorEastAsia"/>
        </w:rPr>
      </w:pPr>
    </w:p>
    <w:p w:rsidR="00940922" w:rsidRDefault="00940922" w:rsidP="00940922">
      <w:pPr>
        <w:jc w:val="left"/>
        <w:rPr>
          <w:rFonts w:asciiTheme="minorEastAsia" w:hAnsiTheme="minorEastAsia" w:cstheme="minorEastAsia"/>
        </w:rPr>
      </w:pPr>
    </w:p>
    <w:p w:rsidR="00940922" w:rsidRDefault="00940922" w:rsidP="00940922">
      <w:pPr>
        <w:jc w:val="center"/>
        <w:rPr>
          <w:rFonts w:asciiTheme="minorEastAsia" w:hAnsiTheme="minorEastAsia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sz w:val="30"/>
          <w:szCs w:val="30"/>
        </w:rPr>
        <w:t>重庆泛语科技有限公司</w:t>
      </w:r>
    </w:p>
    <w:p w:rsidR="00940922" w:rsidRDefault="00940922" w:rsidP="00940922">
      <w:pPr>
        <w:jc w:val="center"/>
        <w:rPr>
          <w:rFonts w:asciiTheme="minorEastAsia" w:hAnsiTheme="minorEastAsia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sz w:val="30"/>
          <w:szCs w:val="30"/>
        </w:rPr>
        <w:t>二零二零年四月一日</w:t>
      </w:r>
    </w:p>
    <w:p w:rsidR="00940922" w:rsidRDefault="00940922" w:rsidP="00940922">
      <w:pPr>
        <w:jc w:val="center"/>
        <w:rPr>
          <w:rFonts w:asciiTheme="minorEastAsia" w:hAnsiTheme="minorEastAsia" w:cstheme="minorEastAsia"/>
          <w:sz w:val="30"/>
          <w:szCs w:val="30"/>
        </w:rPr>
      </w:pPr>
    </w:p>
    <w:p w:rsidR="00940922" w:rsidRDefault="00940922" w:rsidP="00940922">
      <w:pPr>
        <w:rPr>
          <w:rFonts w:asciiTheme="minorEastAsia" w:hAnsiTheme="minorEastAsia" w:cstheme="minorEastAsia"/>
          <w:sz w:val="30"/>
          <w:szCs w:val="30"/>
        </w:rPr>
      </w:pPr>
    </w:p>
    <w:p w:rsidR="00940922" w:rsidRDefault="00940922" w:rsidP="00940922">
      <w:pPr>
        <w:rPr>
          <w:rFonts w:asciiTheme="minorEastAsia" w:hAnsiTheme="minorEastAsia" w:cstheme="minorEastAsia"/>
          <w:b/>
          <w:bCs/>
          <w:szCs w:val="21"/>
        </w:rPr>
      </w:pPr>
      <w:bookmarkStart w:id="2" w:name="_Toc1983_WPSOffice_Level1"/>
      <w:r>
        <w:rPr>
          <w:rFonts w:asciiTheme="minorEastAsia" w:hAnsiTheme="minorEastAsia" w:cstheme="minorEastAsia" w:hint="eastAsia"/>
          <w:b/>
          <w:bCs/>
          <w:szCs w:val="21"/>
        </w:rPr>
        <w:lastRenderedPageBreak/>
        <w:t>一、用户登录</w:t>
      </w:r>
      <w:bookmarkEnd w:id="2"/>
    </w:p>
    <w:p w:rsidR="00940922" w:rsidRDefault="00940922" w:rsidP="00940922">
      <w:pPr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登陆网址：</w:t>
      </w:r>
      <w:hyperlink r:id="rId17" w:history="1">
        <w:r>
          <w:rPr>
            <w:rStyle w:val="a7"/>
            <w:rFonts w:asciiTheme="minorEastAsia" w:hAnsiTheme="minorEastAsia" w:cstheme="minorEastAsia" w:hint="eastAsia"/>
            <w:szCs w:val="21"/>
          </w:rPr>
          <w:t>http://vpcs.cqvip.com/organ/lib/fzlgxy/</w:t>
        </w:r>
        <w:r>
          <w:rPr>
            <w:rStyle w:val="a7"/>
            <w:rFonts w:asciiTheme="minorEastAsia" w:hAnsiTheme="minorEastAsia" w:cstheme="minorEastAsia" w:hint="eastAsia"/>
            <w:color w:val="auto"/>
            <w:szCs w:val="21"/>
            <w:u w:val="none"/>
          </w:rPr>
          <w:t>，选择学生提交入口，账户名为学号，密码为123456。</w:t>
        </w:r>
      </w:hyperlink>
    </w:p>
    <w:p w:rsidR="00940922" w:rsidRDefault="00940922" w:rsidP="00940922">
      <w:pPr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登录以后立即前往“我的账号管理”修改密码。</w:t>
      </w:r>
    </w:p>
    <w:p w:rsidR="00940922" w:rsidRDefault="00940922" w:rsidP="00940922">
      <w:pPr>
        <w:rPr>
          <w:rFonts w:asciiTheme="minorEastAsia" w:hAnsiTheme="minorEastAsia" w:cstheme="minorEastAsia"/>
          <w:szCs w:val="21"/>
        </w:rPr>
      </w:pPr>
      <w:r>
        <w:rPr>
          <w:noProof/>
        </w:rPr>
        <w:drawing>
          <wp:inline distT="0" distB="0" distL="114300" distR="114300" wp14:anchorId="679D42E3" wp14:editId="171BF4C8">
            <wp:extent cx="5266055" cy="2390775"/>
            <wp:effectExtent l="0" t="0" r="10795" b="952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>
      <w:pPr>
        <w:rPr>
          <w:rFonts w:asciiTheme="minorEastAsia" w:hAnsiTheme="minorEastAsia" w:cstheme="minorEastAsia"/>
          <w:b/>
          <w:bCs/>
          <w:szCs w:val="21"/>
        </w:rPr>
      </w:pPr>
    </w:p>
    <w:p w:rsidR="00940922" w:rsidRDefault="00940922" w:rsidP="00940922">
      <w:pPr>
        <w:rPr>
          <w:rFonts w:asciiTheme="minorEastAsia" w:hAnsiTheme="minorEastAsia" w:cstheme="minorEastAsia"/>
          <w:b/>
          <w:bCs/>
          <w:szCs w:val="21"/>
        </w:rPr>
      </w:pPr>
      <w:bookmarkStart w:id="3" w:name="_Toc10947_WPSOffice_Level1"/>
      <w:r>
        <w:rPr>
          <w:rFonts w:asciiTheme="minorEastAsia" w:hAnsiTheme="minorEastAsia" w:cstheme="minorEastAsia" w:hint="eastAsia"/>
          <w:b/>
          <w:bCs/>
          <w:szCs w:val="21"/>
        </w:rPr>
        <w:t>二、选择指导教师</w:t>
      </w:r>
      <w:bookmarkEnd w:id="3"/>
    </w:p>
    <w:p w:rsidR="00940922" w:rsidRDefault="00940922" w:rsidP="00940922">
      <w:pPr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1.登陆后，选择账号管理--选择指导教师</w:t>
      </w:r>
    </w:p>
    <w:p w:rsidR="00940922" w:rsidRDefault="00940922" w:rsidP="00940922">
      <w:pPr>
        <w:jc w:val="center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noProof/>
          <w:szCs w:val="21"/>
        </w:rPr>
        <w:drawing>
          <wp:inline distT="0" distB="0" distL="114300" distR="114300" wp14:anchorId="268A48DE" wp14:editId="221A2692">
            <wp:extent cx="1981200" cy="3638550"/>
            <wp:effectExtent l="0" t="0" r="0" b="0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>
      <w:pPr>
        <w:jc w:val="center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图2-1</w:t>
      </w:r>
    </w:p>
    <w:p w:rsidR="00940922" w:rsidRDefault="00940922" w:rsidP="00940922">
      <w:pPr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br w:type="page"/>
      </w:r>
    </w:p>
    <w:p w:rsidR="00940922" w:rsidRDefault="00940922" w:rsidP="00940922">
      <w:pPr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lastRenderedPageBreak/>
        <w:t>2在文本框中输入指导教师的名字，选中指导教师按确定键</w:t>
      </w:r>
    </w:p>
    <w:p w:rsidR="00940922" w:rsidRDefault="00940922" w:rsidP="00940922">
      <w:pPr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noProof/>
          <w:szCs w:val="21"/>
        </w:rPr>
        <w:drawing>
          <wp:inline distT="0" distB="0" distL="114300" distR="114300" wp14:anchorId="6046722C" wp14:editId="0996F899">
            <wp:extent cx="5274310" cy="2075180"/>
            <wp:effectExtent l="9525" t="9525" r="12065" b="10795"/>
            <wp:docPr id="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51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>
      <w:pPr>
        <w:jc w:val="center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图2-2</w:t>
      </w:r>
    </w:p>
    <w:p w:rsidR="00940922" w:rsidRDefault="00940922" w:rsidP="00940922">
      <w:pPr>
        <w:rPr>
          <w:rFonts w:asciiTheme="minorEastAsia" w:hAnsiTheme="minorEastAsia" w:cstheme="minorEastAsia"/>
          <w:szCs w:val="21"/>
        </w:rPr>
      </w:pPr>
    </w:p>
    <w:p w:rsidR="00940922" w:rsidRDefault="00940922" w:rsidP="00940922">
      <w:pPr>
        <w:rPr>
          <w:rFonts w:asciiTheme="minorEastAsia" w:hAnsiTheme="minorEastAsia" w:cstheme="minorEastAsia"/>
          <w:szCs w:val="21"/>
        </w:rPr>
      </w:pPr>
    </w:p>
    <w:p w:rsidR="00940922" w:rsidRDefault="00940922" w:rsidP="00940922">
      <w:pPr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3.继续确认，确认无误后在提交</w:t>
      </w:r>
    </w:p>
    <w:p w:rsidR="00940922" w:rsidRDefault="00940922" w:rsidP="00940922">
      <w:pPr>
        <w:jc w:val="center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noProof/>
          <w:szCs w:val="21"/>
        </w:rPr>
        <w:drawing>
          <wp:inline distT="0" distB="0" distL="114300" distR="114300" wp14:anchorId="7FCBCDA9" wp14:editId="489DC28E">
            <wp:extent cx="2514600" cy="1428750"/>
            <wp:effectExtent l="9525" t="9525" r="9525" b="9525"/>
            <wp:docPr id="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428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>
      <w:pPr>
        <w:jc w:val="center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图2-3</w:t>
      </w:r>
    </w:p>
    <w:p w:rsidR="00940922" w:rsidRDefault="00940922" w:rsidP="00940922">
      <w:pPr>
        <w:jc w:val="center"/>
        <w:rPr>
          <w:rFonts w:asciiTheme="minorEastAsia" w:hAnsiTheme="minorEastAsia" w:cstheme="minorEastAsia"/>
          <w:szCs w:val="21"/>
        </w:rPr>
      </w:pPr>
    </w:p>
    <w:p w:rsidR="00940922" w:rsidRDefault="00940922" w:rsidP="00940922">
      <w:pPr>
        <w:rPr>
          <w:rFonts w:asciiTheme="minorEastAsia" w:hAnsiTheme="minorEastAsia" w:cstheme="minorEastAsia"/>
          <w:szCs w:val="21"/>
        </w:rPr>
      </w:pPr>
    </w:p>
    <w:p w:rsidR="00940922" w:rsidRDefault="00940922" w:rsidP="00940922">
      <w:pPr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4确认完成后，指导教师关系固定不可更改（请同学确认后在操作）</w:t>
      </w:r>
    </w:p>
    <w:p w:rsidR="00940922" w:rsidRDefault="00940922" w:rsidP="00940922">
      <w:pPr>
        <w:jc w:val="center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noProof/>
          <w:szCs w:val="21"/>
        </w:rPr>
        <w:drawing>
          <wp:inline distT="0" distB="0" distL="114300" distR="114300" wp14:anchorId="673DACA8" wp14:editId="44159886">
            <wp:extent cx="5271135" cy="1725295"/>
            <wp:effectExtent l="9525" t="9525" r="15240" b="1778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7252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>
      <w:pPr>
        <w:jc w:val="center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图2-4</w:t>
      </w:r>
    </w:p>
    <w:p w:rsidR="00940922" w:rsidRDefault="00940922" w:rsidP="00940922">
      <w:pPr>
        <w:rPr>
          <w:rFonts w:asciiTheme="minorEastAsia" w:hAnsiTheme="minorEastAsia" w:cstheme="minorEastAsia"/>
          <w:szCs w:val="21"/>
        </w:rPr>
      </w:pPr>
    </w:p>
    <w:p w:rsidR="00940922" w:rsidRDefault="00940922" w:rsidP="00940922">
      <w:pPr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br w:type="page"/>
      </w:r>
    </w:p>
    <w:p w:rsidR="00940922" w:rsidRDefault="00940922" w:rsidP="00940922">
      <w:pPr>
        <w:rPr>
          <w:rFonts w:asciiTheme="minorEastAsia" w:hAnsiTheme="minorEastAsia" w:cstheme="minorEastAsia"/>
          <w:szCs w:val="21"/>
        </w:rPr>
      </w:pPr>
      <w:bookmarkStart w:id="4" w:name="_Toc20564_WPSOffice_Level1"/>
      <w:r>
        <w:rPr>
          <w:rFonts w:asciiTheme="minorEastAsia" w:hAnsiTheme="minorEastAsia" w:cstheme="minorEastAsia" w:hint="eastAsia"/>
          <w:szCs w:val="21"/>
        </w:rPr>
        <w:lastRenderedPageBreak/>
        <w:t>三、提交论文检测</w:t>
      </w:r>
      <w:bookmarkEnd w:id="4"/>
    </w:p>
    <w:p w:rsidR="00940922" w:rsidRDefault="00940922" w:rsidP="00940922">
      <w:pPr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1.选择论文检测-论文提交</w:t>
      </w:r>
    </w:p>
    <w:p w:rsidR="00940922" w:rsidRDefault="00940922" w:rsidP="00940922">
      <w:pPr>
        <w:jc w:val="center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noProof/>
          <w:szCs w:val="21"/>
        </w:rPr>
        <w:drawing>
          <wp:inline distT="0" distB="0" distL="114300" distR="114300" wp14:anchorId="0B893150" wp14:editId="29357B5E">
            <wp:extent cx="2051050" cy="3903345"/>
            <wp:effectExtent l="19050" t="0" r="6350" b="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050" cy="390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>
      <w:pPr>
        <w:jc w:val="center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图3-1</w:t>
      </w:r>
    </w:p>
    <w:p w:rsidR="00940922" w:rsidRDefault="00940922" w:rsidP="00940922">
      <w:pPr>
        <w:jc w:val="center"/>
        <w:rPr>
          <w:rFonts w:asciiTheme="minorEastAsia" w:hAnsiTheme="minorEastAsia" w:cstheme="minorEastAsia"/>
          <w:szCs w:val="21"/>
        </w:rPr>
      </w:pPr>
    </w:p>
    <w:p w:rsidR="00940922" w:rsidRDefault="00940922" w:rsidP="00940922">
      <w:pPr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2.输入文章题目、文章作者</w:t>
      </w:r>
    </w:p>
    <w:p w:rsidR="00940922" w:rsidRDefault="00940922" w:rsidP="00940922">
      <w:pPr>
        <w:jc w:val="center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noProof/>
          <w:szCs w:val="21"/>
        </w:rPr>
        <w:drawing>
          <wp:inline distT="0" distB="0" distL="114300" distR="114300" wp14:anchorId="03CA8C8F" wp14:editId="0C7F0166">
            <wp:extent cx="3599815" cy="3124200"/>
            <wp:effectExtent l="19050" t="19050" r="19685" b="19050"/>
            <wp:docPr id="1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3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3124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>
      <w:pPr>
        <w:jc w:val="center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图3-2</w:t>
      </w:r>
    </w:p>
    <w:p w:rsidR="00940922" w:rsidRDefault="00940922" w:rsidP="00940922">
      <w:pPr>
        <w:ind w:firstLineChars="300" w:firstLine="630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color w:val="FF0000"/>
          <w:szCs w:val="21"/>
        </w:rPr>
        <w:t>上传分类、组织架构2个选项不用处理</w:t>
      </w:r>
      <w:r>
        <w:rPr>
          <w:rFonts w:asciiTheme="minorEastAsia" w:hAnsiTheme="minorEastAsia" w:cstheme="minorEastAsia" w:hint="eastAsia"/>
          <w:szCs w:val="21"/>
        </w:rPr>
        <w:t>。</w:t>
      </w:r>
    </w:p>
    <w:p w:rsidR="00940922" w:rsidRDefault="00940922" w:rsidP="00940922">
      <w:pPr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lastRenderedPageBreak/>
        <w:t>3.上</w:t>
      </w:r>
      <w:proofErr w:type="gramStart"/>
      <w:r>
        <w:rPr>
          <w:rFonts w:asciiTheme="minorEastAsia" w:hAnsiTheme="minorEastAsia" w:cstheme="minorEastAsia" w:hint="eastAsia"/>
          <w:szCs w:val="21"/>
        </w:rPr>
        <w:t>传方式</w:t>
      </w:r>
      <w:proofErr w:type="gramEnd"/>
      <w:r>
        <w:rPr>
          <w:rFonts w:asciiTheme="minorEastAsia" w:hAnsiTheme="minorEastAsia" w:cstheme="minorEastAsia" w:hint="eastAsia"/>
          <w:szCs w:val="21"/>
        </w:rPr>
        <w:t>-选择直接上传文件</w:t>
      </w:r>
    </w:p>
    <w:p w:rsidR="00940922" w:rsidRDefault="00940922" w:rsidP="00940922">
      <w:pPr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检测毕业论文（设计）需为word版本格式的电子版材料（文件大小在10M以内，不超50000字，论文（设计）统一命名为“学号-作者-论文名称”例如“200551100002-李三-信息系统.doc”</w:t>
      </w:r>
    </w:p>
    <w:p w:rsidR="00940922" w:rsidRDefault="00940922" w:rsidP="00940922">
      <w:pPr>
        <w:jc w:val="center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noProof/>
          <w:szCs w:val="21"/>
        </w:rPr>
        <w:drawing>
          <wp:inline distT="0" distB="0" distL="114300" distR="114300" wp14:anchorId="7F656969" wp14:editId="7089ECA9">
            <wp:extent cx="3599815" cy="3331845"/>
            <wp:effectExtent l="9525" t="9525" r="10160" b="11430"/>
            <wp:docPr id="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33318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>
      <w:pPr>
        <w:jc w:val="center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图3-3</w:t>
      </w:r>
    </w:p>
    <w:p w:rsidR="00940922" w:rsidRDefault="00940922" w:rsidP="00940922">
      <w:pPr>
        <w:rPr>
          <w:rFonts w:asciiTheme="minorEastAsia" w:hAnsiTheme="minorEastAsia" w:cstheme="minorEastAsia"/>
          <w:szCs w:val="21"/>
        </w:rPr>
      </w:pPr>
    </w:p>
    <w:p w:rsidR="00940922" w:rsidRDefault="00940922" w:rsidP="00940922">
      <w:pPr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4.确认文档信息-确认信息正确后，点击确认提交</w:t>
      </w:r>
    </w:p>
    <w:p w:rsidR="00940922" w:rsidRDefault="00940922" w:rsidP="00940922">
      <w:pPr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noProof/>
          <w:szCs w:val="21"/>
        </w:rPr>
        <w:drawing>
          <wp:inline distT="0" distB="0" distL="114300" distR="114300" wp14:anchorId="7648F19F" wp14:editId="676A660F">
            <wp:extent cx="5264150" cy="1122045"/>
            <wp:effectExtent l="9525" t="9525" r="22225" b="1143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1220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>
      <w:pPr>
        <w:jc w:val="center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图3-4</w:t>
      </w:r>
    </w:p>
    <w:p w:rsidR="00940922" w:rsidRDefault="00940922" w:rsidP="00940922">
      <w:pPr>
        <w:rPr>
          <w:rFonts w:asciiTheme="minorEastAsia" w:hAnsiTheme="minorEastAsia" w:cstheme="minorEastAsia"/>
          <w:szCs w:val="21"/>
        </w:rPr>
      </w:pPr>
    </w:p>
    <w:p w:rsidR="00940922" w:rsidRDefault="00940922" w:rsidP="00940922">
      <w:pPr>
        <w:jc w:val="center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noProof/>
          <w:szCs w:val="21"/>
        </w:rPr>
        <w:drawing>
          <wp:inline distT="0" distB="0" distL="114300" distR="114300" wp14:anchorId="77DA2CAE" wp14:editId="07F10A3F">
            <wp:extent cx="5271770" cy="1638300"/>
            <wp:effectExtent l="9525" t="9525" r="14605" b="9525"/>
            <wp:docPr id="2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5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6383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>
      <w:pPr>
        <w:jc w:val="center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图3-6</w:t>
      </w:r>
    </w:p>
    <w:p w:rsidR="00940922" w:rsidRDefault="00940922" w:rsidP="00940922">
      <w:pPr>
        <w:rPr>
          <w:rFonts w:asciiTheme="minorEastAsia" w:hAnsiTheme="minorEastAsia" w:cstheme="minorEastAsia"/>
          <w:b/>
          <w:bCs/>
          <w:sz w:val="30"/>
          <w:szCs w:val="30"/>
        </w:rPr>
      </w:pPr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到这里时论文提交完成，等待老师检测结果。老师检测完可以查</w:t>
      </w:r>
      <w:r>
        <w:rPr>
          <w:rFonts w:asciiTheme="minorEastAsia" w:hAnsiTheme="minorEastAsia" w:cstheme="minorEastAsia" w:hint="eastAsia"/>
          <w:b/>
          <w:bCs/>
          <w:sz w:val="30"/>
          <w:szCs w:val="30"/>
        </w:rPr>
        <w:lastRenderedPageBreak/>
        <w:t>看检测报告</w:t>
      </w:r>
    </w:p>
    <w:p w:rsidR="00940922" w:rsidRDefault="00940922" w:rsidP="00940922">
      <w:pPr>
        <w:rPr>
          <w:rFonts w:asciiTheme="minorEastAsia" w:hAnsiTheme="minorEastAsia" w:cstheme="minorEastAsia"/>
          <w:b/>
          <w:bCs/>
          <w:sz w:val="30"/>
          <w:szCs w:val="30"/>
        </w:rPr>
      </w:pPr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四、查看检测报告</w:t>
      </w:r>
    </w:p>
    <w:p w:rsidR="00940922" w:rsidRDefault="00940922" w:rsidP="00940922">
      <w:pPr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1.选择论文检测-检测报告</w:t>
      </w:r>
    </w:p>
    <w:p w:rsidR="00940922" w:rsidRDefault="00940922" w:rsidP="00940922">
      <w:pPr>
        <w:jc w:val="center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 wp14:anchorId="4522D041" wp14:editId="639C1E62">
            <wp:extent cx="2000250" cy="390525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>
      <w:pPr>
        <w:jc w:val="center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图4-1</w:t>
      </w:r>
    </w:p>
    <w:p w:rsidR="00940922" w:rsidRDefault="00940922" w:rsidP="00940922">
      <w:pPr>
        <w:jc w:val="center"/>
        <w:rPr>
          <w:rFonts w:asciiTheme="minorEastAsia" w:hAnsiTheme="minorEastAsia" w:cstheme="minorEastAsia"/>
        </w:rPr>
      </w:pPr>
    </w:p>
    <w:p w:rsidR="00940922" w:rsidRDefault="00940922" w:rsidP="00940922">
      <w:pPr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2.可查看或下载检测报告，并可下载原文</w:t>
      </w:r>
    </w:p>
    <w:p w:rsidR="00940922" w:rsidRDefault="00940922" w:rsidP="0094092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 wp14:anchorId="77468E75" wp14:editId="68D41E2E">
            <wp:extent cx="5269230" cy="1029335"/>
            <wp:effectExtent l="9525" t="9525" r="17145" b="27940"/>
            <wp:docPr id="2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293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>
      <w:pPr>
        <w:jc w:val="center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图4-2</w:t>
      </w:r>
    </w:p>
    <w:p w:rsidR="00940922" w:rsidRDefault="00940922" w:rsidP="00940922">
      <w:pPr>
        <w:jc w:val="center"/>
        <w:rPr>
          <w:rFonts w:asciiTheme="minorEastAsia" w:hAnsiTheme="minorEastAsia" w:cstheme="minorEastAsia"/>
        </w:rPr>
      </w:pPr>
    </w:p>
    <w:p w:rsidR="00940922" w:rsidRDefault="00940922" w:rsidP="0094092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3.维普论文检测系统的检测报告主要分为比对报告、片段对照报告、格式分析报告、原文对照报告、简洁报告（其中原文对照报告和简洁报告是PDF版）</w:t>
      </w:r>
    </w:p>
    <w:p w:rsidR="00940922" w:rsidRDefault="00940922" w:rsidP="0094092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color w:val="333333"/>
          <w:szCs w:val="21"/>
          <w:shd w:val="clear" w:color="auto" w:fill="FFFFFF"/>
        </w:rPr>
        <w:t>（1）比对报告：可用于展现送检文本“相似片段”和“引用片段”与对比源片段的比对详情。</w:t>
      </w:r>
    </w:p>
    <w:p w:rsidR="00940922" w:rsidRDefault="00940922" w:rsidP="0094092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lastRenderedPageBreak/>
        <w:drawing>
          <wp:inline distT="0" distB="0" distL="114300" distR="114300" wp14:anchorId="2C96B855" wp14:editId="2D2A64C1">
            <wp:extent cx="5263515" cy="2245995"/>
            <wp:effectExtent l="9525" t="9525" r="22860" b="1143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2459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>
      <w:pPr>
        <w:pStyle w:val="a6"/>
        <w:widowControl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33333"/>
          <w:sz w:val="21"/>
          <w:szCs w:val="21"/>
          <w:shd w:val="clear" w:color="auto" w:fill="FFFFFF"/>
        </w:rPr>
      </w:pPr>
      <w:r>
        <w:rPr>
          <w:rFonts w:asciiTheme="minorEastAsia" w:hAnsiTheme="minorEastAsia" w:cstheme="minorEastAsia" w:hint="eastAsia"/>
        </w:rPr>
        <w:t>（2）</w:t>
      </w:r>
      <w:r>
        <w:rPr>
          <w:rFonts w:asciiTheme="minorEastAsia" w:hAnsiTheme="minorEastAsia" w:cstheme="minorEastAsia" w:hint="eastAsia"/>
          <w:color w:val="333333"/>
          <w:sz w:val="21"/>
          <w:szCs w:val="21"/>
          <w:shd w:val="clear" w:color="auto" w:fill="FFFFFF"/>
        </w:rPr>
        <w:t>片段对照报告：通过列表形式展示每一个片段的引用和相似文献名称，主要包括展示相似文献名称、来源、相似比和引用字数。</w:t>
      </w:r>
    </w:p>
    <w:p w:rsidR="00940922" w:rsidRDefault="00940922" w:rsidP="00940922">
      <w:pPr>
        <w:pStyle w:val="a6"/>
        <w:widowControl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33333"/>
          <w:sz w:val="21"/>
          <w:szCs w:val="21"/>
          <w:shd w:val="clear" w:color="auto" w:fill="FFFFFF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 wp14:anchorId="4E680BB7" wp14:editId="08964FE3">
            <wp:extent cx="5271135" cy="2151380"/>
            <wp:effectExtent l="9525" t="9525" r="15240" b="10795"/>
            <wp:docPr id="2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rcRect b="300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513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>
      <w:pPr>
        <w:pStyle w:val="a6"/>
        <w:widowControl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33333"/>
          <w:sz w:val="21"/>
          <w:szCs w:val="21"/>
        </w:rPr>
      </w:pPr>
      <w:r>
        <w:rPr>
          <w:rFonts w:asciiTheme="minorEastAsia" w:hAnsiTheme="minorEastAsia" w:cstheme="minorEastAsia" w:hint="eastAsia"/>
        </w:rPr>
        <w:t>（3）</w:t>
      </w:r>
      <w:r>
        <w:rPr>
          <w:rFonts w:asciiTheme="minorEastAsia" w:hAnsiTheme="minorEastAsia" w:cstheme="minorEastAsia" w:hint="eastAsia"/>
          <w:color w:val="333333"/>
          <w:sz w:val="21"/>
          <w:szCs w:val="21"/>
          <w:shd w:val="clear" w:color="auto" w:fill="FFFFFF"/>
        </w:rPr>
        <w:t>格式分析报告：能够准确检测出文章中的空格数、图片数、表格数、尾注、高频词。同时还能够分析出论文结构是否齐全。并且加入参考文献与关键词规范与参考示例。</w:t>
      </w:r>
    </w:p>
    <w:p w:rsidR="00940922" w:rsidRDefault="00940922" w:rsidP="0094092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 wp14:anchorId="09837A3B" wp14:editId="13F4D6D8">
            <wp:extent cx="5238115" cy="2161540"/>
            <wp:effectExtent l="9525" t="9525" r="10160" b="19685"/>
            <wp:docPr id="2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rcRect l="543" t="2363" b="8270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21615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>
      <w:pPr>
        <w:pStyle w:val="a6"/>
        <w:widowControl/>
        <w:shd w:val="clear" w:color="auto" w:fill="FFFFFF"/>
        <w:spacing w:beforeAutospacing="0" w:afterAutospacing="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color w:val="333333"/>
          <w:sz w:val="21"/>
          <w:szCs w:val="21"/>
          <w:shd w:val="clear" w:color="auto" w:fill="FFFFFF"/>
        </w:rPr>
        <w:t>（4）原文对照报告：一部分是展现检测的基本信息（报告编号，检测时间以及检测字数等），另一部分是原文对比详情。</w:t>
      </w:r>
    </w:p>
    <w:p w:rsidR="00940922" w:rsidRDefault="00940922" w:rsidP="0094092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lastRenderedPageBreak/>
        <w:drawing>
          <wp:inline distT="0" distB="0" distL="114300" distR="114300" wp14:anchorId="32E2D2CB" wp14:editId="42BD83AC">
            <wp:extent cx="5268595" cy="2054860"/>
            <wp:effectExtent l="9525" t="9525" r="17780" b="12065"/>
            <wp:docPr id="3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548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>
      <w:pPr>
        <w:rPr>
          <w:rFonts w:asciiTheme="minorEastAsia" w:hAnsiTheme="minorEastAsia" w:cstheme="minorEastAsia"/>
          <w:color w:val="333333"/>
          <w:szCs w:val="21"/>
        </w:rPr>
      </w:pPr>
      <w:r>
        <w:rPr>
          <w:rFonts w:asciiTheme="minorEastAsia" w:hAnsiTheme="minorEastAsia" w:cstheme="minorEastAsia" w:hint="eastAsia"/>
        </w:rPr>
        <w:t>（5）简洁</w:t>
      </w:r>
      <w:r>
        <w:rPr>
          <w:rFonts w:asciiTheme="minorEastAsia" w:hAnsiTheme="minorEastAsia" w:cstheme="minorEastAsia" w:hint="eastAsia"/>
          <w:color w:val="333333"/>
          <w:szCs w:val="21"/>
          <w:shd w:val="clear" w:color="auto" w:fill="FFFFFF"/>
        </w:rPr>
        <w:t>报告：是原文对照报告的简洁版，便于用户查看、打印和存档。</w:t>
      </w:r>
    </w:p>
    <w:p w:rsidR="00940922" w:rsidRDefault="00940922" w:rsidP="0094092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 wp14:anchorId="7B7133B9" wp14:editId="40DA4308">
            <wp:extent cx="5271135" cy="2226945"/>
            <wp:effectExtent l="9525" t="9525" r="15240" b="11430"/>
            <wp:docPr id="3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269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>
      <w:pPr>
        <w:widowControl/>
        <w:shd w:val="clear" w:color="auto" w:fill="FFFFFF"/>
        <w:spacing w:line="360" w:lineRule="atLeast"/>
        <w:jc w:val="left"/>
        <w:rPr>
          <w:b/>
          <w:color w:val="FF0000"/>
          <w:sz w:val="24"/>
        </w:rPr>
      </w:pPr>
      <w:r>
        <w:rPr>
          <w:rFonts w:hint="eastAsia"/>
          <w:b/>
          <w:color w:val="FF0000"/>
          <w:sz w:val="24"/>
        </w:rPr>
        <w:t>★重要提示：</w:t>
      </w:r>
    </w:p>
    <w:p w:rsidR="00940922" w:rsidRDefault="00940922" w:rsidP="00940922">
      <w:pPr>
        <w:widowControl/>
        <w:shd w:val="clear" w:color="auto" w:fill="FFFFFF"/>
        <w:spacing w:line="360" w:lineRule="atLeast"/>
        <w:jc w:val="left"/>
        <w:rPr>
          <w:b/>
          <w:color w:val="FF0000"/>
          <w:sz w:val="24"/>
        </w:rPr>
      </w:pPr>
      <w:r>
        <w:rPr>
          <w:rFonts w:hint="eastAsia"/>
          <w:b/>
          <w:color w:val="FF0000"/>
          <w:sz w:val="24"/>
        </w:rPr>
        <w:t>1.</w:t>
      </w:r>
      <w:r>
        <w:rPr>
          <w:rFonts w:hint="eastAsia"/>
          <w:b/>
          <w:color w:val="FF0000"/>
          <w:sz w:val="24"/>
        </w:rPr>
        <w:t>因为学校提交把关次数有限，希望同学们提交终检之前，一定完善论文格式和提高论文质量。</w:t>
      </w:r>
    </w:p>
    <w:p w:rsidR="00940922" w:rsidRDefault="00940922" w:rsidP="00940922">
      <w:pPr>
        <w:numPr>
          <w:ilvl w:val="0"/>
          <w:numId w:val="1"/>
        </w:numPr>
        <w:rPr>
          <w:b/>
          <w:color w:val="FF0000"/>
          <w:sz w:val="28"/>
          <w:szCs w:val="28"/>
        </w:rPr>
      </w:pPr>
      <w:r>
        <w:rPr>
          <w:rFonts w:hint="eastAsia"/>
          <w:b/>
          <w:color w:val="FF0000"/>
          <w:sz w:val="24"/>
        </w:rPr>
        <w:t>现在网上假冒维普产品众多，同学们自测时要注意分辨真假，维普开通学校专用自检地址：</w:t>
      </w:r>
      <w:hyperlink r:id="rId30" w:history="1">
        <w:r>
          <w:rPr>
            <w:rStyle w:val="a7"/>
            <w:rFonts w:hint="eastAsia"/>
            <w:b/>
            <w:color w:val="FF0000"/>
            <w:sz w:val="24"/>
          </w:rPr>
          <w:t>http://vpcs.cqvip.com/organ/lib/fzlgxy/</w:t>
        </w:r>
      </w:hyperlink>
      <w:r>
        <w:rPr>
          <w:rFonts w:hint="eastAsia"/>
          <w:b/>
          <w:color w:val="FF0000"/>
          <w:sz w:val="24"/>
        </w:rPr>
        <w:t>，谨防论文外泄。</w:t>
      </w:r>
    </w:p>
    <w:p w:rsidR="00940922" w:rsidRDefault="00940922"/>
    <w:p w:rsidR="00940922" w:rsidRDefault="00940922"/>
    <w:p w:rsidR="00940922" w:rsidRDefault="00940922"/>
    <w:p w:rsidR="00940922" w:rsidRDefault="00940922"/>
    <w:p w:rsidR="00940922" w:rsidRDefault="00940922"/>
    <w:p w:rsidR="00940922" w:rsidRDefault="00940922"/>
    <w:p w:rsidR="00940922" w:rsidRDefault="00940922"/>
    <w:p w:rsidR="00940922" w:rsidRDefault="00940922"/>
    <w:p w:rsidR="00940922" w:rsidRDefault="00940922"/>
    <w:p w:rsidR="00940922" w:rsidRDefault="00940922"/>
    <w:p w:rsidR="00940922" w:rsidRDefault="00940922"/>
    <w:p w:rsidR="00940922" w:rsidRDefault="00940922"/>
    <w:p w:rsidR="00940922" w:rsidRDefault="00940922"/>
    <w:p w:rsidR="00940922" w:rsidRDefault="00940922">
      <w:r>
        <w:rPr>
          <w:rFonts w:hint="eastAsia"/>
        </w:rPr>
        <w:lastRenderedPageBreak/>
        <w:t>附件</w:t>
      </w:r>
      <w:r>
        <w:rPr>
          <w:rFonts w:hint="eastAsia"/>
        </w:rPr>
        <w:t>3</w:t>
      </w:r>
      <w:bookmarkStart w:id="5" w:name="_GoBack"/>
      <w:bookmarkEnd w:id="5"/>
    </w:p>
    <w:p w:rsidR="00940922" w:rsidRDefault="00940922" w:rsidP="00940922"/>
    <w:p w:rsidR="00940922" w:rsidRDefault="00940922" w:rsidP="00940922">
      <w:pPr>
        <w:jc w:val="right"/>
      </w:pPr>
    </w:p>
    <w:p w:rsidR="00940922" w:rsidRDefault="00940922" w:rsidP="00940922"/>
    <w:p w:rsidR="00940922" w:rsidRDefault="00940922" w:rsidP="00940922">
      <w:pPr>
        <w:jc w:val="center"/>
        <w:rPr>
          <w:rFonts w:ascii="黑体" w:eastAsia="黑体" w:hAnsi="黑体" w:cs="黑体"/>
          <w:sz w:val="52"/>
          <w:szCs w:val="52"/>
        </w:rPr>
      </w:pPr>
      <w:r>
        <w:rPr>
          <w:rFonts w:ascii="黑体" w:eastAsia="黑体" w:hAnsi="黑体" w:cs="黑体" w:hint="eastAsia"/>
          <w:sz w:val="52"/>
          <w:szCs w:val="52"/>
        </w:rPr>
        <w:t>福州理工学院</w:t>
      </w:r>
    </w:p>
    <w:p w:rsidR="00940922" w:rsidRDefault="00940922" w:rsidP="00940922">
      <w:pPr>
        <w:jc w:val="center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52"/>
          <w:szCs w:val="44"/>
        </w:rPr>
        <w:t>毕业论文检测系统</w:t>
      </w:r>
    </w:p>
    <w:p w:rsidR="00940922" w:rsidRDefault="00940922" w:rsidP="00940922">
      <w:pPr>
        <w:jc w:val="left"/>
      </w:pPr>
    </w:p>
    <w:p w:rsidR="00940922" w:rsidRDefault="00940922" w:rsidP="00940922">
      <w:pPr>
        <w:jc w:val="left"/>
      </w:pPr>
    </w:p>
    <w:p w:rsidR="00940922" w:rsidRDefault="00940922" w:rsidP="00940922">
      <w:pPr>
        <w:jc w:val="left"/>
      </w:pPr>
    </w:p>
    <w:p w:rsidR="00940922" w:rsidRDefault="00940922" w:rsidP="00940922">
      <w:pPr>
        <w:jc w:val="left"/>
      </w:pPr>
    </w:p>
    <w:p w:rsidR="00940922" w:rsidRDefault="00940922" w:rsidP="00940922">
      <w:pPr>
        <w:jc w:val="left"/>
      </w:pPr>
    </w:p>
    <w:p w:rsidR="00940922" w:rsidRDefault="00940922" w:rsidP="00940922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2061210</wp:posOffset>
                </wp:positionH>
                <wp:positionV relativeFrom="paragraph">
                  <wp:posOffset>10795</wp:posOffset>
                </wp:positionV>
                <wp:extent cx="939800" cy="3198495"/>
                <wp:effectExtent l="0" t="0" r="0" b="1905"/>
                <wp:wrapNone/>
                <wp:docPr id="52" name="文本框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" cy="319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40922" w:rsidRDefault="00940922" w:rsidP="00940922">
                            <w:pPr>
                              <w:spacing w:line="600" w:lineRule="auto"/>
                              <w:jc w:val="distribute"/>
                              <w:rPr>
                                <w:rFonts w:ascii="黑体" w:eastAsia="黑体" w:hAnsi="黑体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48"/>
                                <w:szCs w:val="48"/>
                              </w:rPr>
                              <w:t>二级管理员快速操作手册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2" o:spid="_x0000_s1028" type="#_x0000_t202" style="position:absolute;margin-left:162.3pt;margin-top:.85pt;width:74pt;height:251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" stroked="f" strokeweight=".5pt">
                <v:path arrowok="t"/>
                <v:textbox style="layout-flow:vertical-ideographic">
                  <w:txbxContent>
                    <w:p w:rsidR="00940922" w:rsidRDefault="00940922" w:rsidP="00940922">
                      <w:pPr>
                        <w:spacing w:line="600" w:lineRule="auto"/>
                        <w:jc w:val="distribute"/>
                        <w:rPr>
                          <w:rFonts w:ascii="黑体" w:eastAsia="黑体" w:hAnsi="黑体"/>
                          <w:sz w:val="48"/>
                          <w:szCs w:val="48"/>
                        </w:rPr>
                      </w:pPr>
                      <w:r>
                        <w:rPr>
                          <w:rFonts w:ascii="黑体" w:eastAsia="黑体" w:hAnsi="黑体" w:hint="eastAsia"/>
                          <w:sz w:val="48"/>
                          <w:szCs w:val="48"/>
                        </w:rPr>
                        <w:t>二级管理员快速操作手册</w:t>
                      </w:r>
                    </w:p>
                  </w:txbxContent>
                </v:textbox>
              </v:shape>
            </w:pict>
          </mc:Fallback>
        </mc:AlternateContent>
      </w:r>
    </w:p>
    <w:p w:rsidR="00940922" w:rsidRDefault="00940922" w:rsidP="00940922">
      <w:pPr>
        <w:jc w:val="left"/>
      </w:pPr>
    </w:p>
    <w:p w:rsidR="00940922" w:rsidRDefault="00940922" w:rsidP="00940922">
      <w:pPr>
        <w:jc w:val="left"/>
      </w:pPr>
    </w:p>
    <w:p w:rsidR="00940922" w:rsidRDefault="00940922" w:rsidP="00940922">
      <w:pPr>
        <w:jc w:val="left"/>
      </w:pPr>
    </w:p>
    <w:p w:rsidR="00940922" w:rsidRDefault="00940922" w:rsidP="00940922">
      <w:pPr>
        <w:jc w:val="left"/>
      </w:pPr>
    </w:p>
    <w:p w:rsidR="00940922" w:rsidRDefault="00940922" w:rsidP="00940922">
      <w:pPr>
        <w:jc w:val="left"/>
      </w:pPr>
    </w:p>
    <w:p w:rsidR="00940922" w:rsidRDefault="00940922" w:rsidP="00940922">
      <w:pPr>
        <w:jc w:val="left"/>
      </w:pPr>
    </w:p>
    <w:p w:rsidR="00940922" w:rsidRDefault="00940922" w:rsidP="00940922">
      <w:pPr>
        <w:jc w:val="left"/>
      </w:pPr>
    </w:p>
    <w:p w:rsidR="00940922" w:rsidRDefault="00940922" w:rsidP="00940922">
      <w:pPr>
        <w:jc w:val="left"/>
      </w:pPr>
    </w:p>
    <w:p w:rsidR="00940922" w:rsidRDefault="00940922" w:rsidP="00940922">
      <w:pPr>
        <w:jc w:val="left"/>
      </w:pPr>
    </w:p>
    <w:p w:rsidR="00940922" w:rsidRDefault="00940922" w:rsidP="00940922">
      <w:pPr>
        <w:jc w:val="left"/>
      </w:pPr>
    </w:p>
    <w:p w:rsidR="00940922" w:rsidRDefault="00940922" w:rsidP="00940922">
      <w:pPr>
        <w:jc w:val="left"/>
      </w:pPr>
    </w:p>
    <w:p w:rsidR="00940922" w:rsidRDefault="00940922" w:rsidP="00940922">
      <w:pPr>
        <w:jc w:val="left"/>
      </w:pPr>
    </w:p>
    <w:p w:rsidR="00940922" w:rsidRDefault="00940922" w:rsidP="00940922">
      <w:pPr>
        <w:jc w:val="left"/>
      </w:pPr>
    </w:p>
    <w:p w:rsidR="00940922" w:rsidRDefault="00940922" w:rsidP="00940922">
      <w:pPr>
        <w:jc w:val="left"/>
      </w:pPr>
    </w:p>
    <w:p w:rsidR="00940922" w:rsidRDefault="00940922" w:rsidP="00940922">
      <w:pPr>
        <w:jc w:val="left"/>
      </w:pPr>
    </w:p>
    <w:p w:rsidR="00940922" w:rsidRDefault="00940922" w:rsidP="00940922">
      <w:pPr>
        <w:jc w:val="left"/>
      </w:pPr>
    </w:p>
    <w:p w:rsidR="00940922" w:rsidRDefault="00940922" w:rsidP="00940922">
      <w:pPr>
        <w:jc w:val="left"/>
      </w:pPr>
    </w:p>
    <w:p w:rsidR="00940922" w:rsidRDefault="00940922" w:rsidP="00940922">
      <w:pPr>
        <w:jc w:val="left"/>
      </w:pPr>
    </w:p>
    <w:p w:rsidR="00940922" w:rsidRDefault="00940922" w:rsidP="00940922">
      <w:pPr>
        <w:jc w:val="left"/>
      </w:pPr>
    </w:p>
    <w:p w:rsidR="00940922" w:rsidRDefault="00940922" w:rsidP="00940922">
      <w:pPr>
        <w:jc w:val="left"/>
      </w:pPr>
    </w:p>
    <w:p w:rsidR="00940922" w:rsidRDefault="00940922" w:rsidP="00940922">
      <w:pPr>
        <w:jc w:val="left"/>
      </w:pPr>
    </w:p>
    <w:p w:rsidR="00940922" w:rsidRDefault="00940922" w:rsidP="00940922">
      <w:pPr>
        <w:jc w:val="center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重庆泛语科技有限公司</w:t>
      </w:r>
    </w:p>
    <w:p w:rsidR="00940922" w:rsidRDefault="00940922" w:rsidP="00940922">
      <w:pPr>
        <w:jc w:val="center"/>
        <w:rPr>
          <w:b/>
          <w:bCs/>
          <w:szCs w:val="21"/>
        </w:rPr>
      </w:pPr>
      <w:r>
        <w:rPr>
          <w:rFonts w:ascii="仿宋" w:eastAsia="仿宋" w:hAnsi="仿宋" w:hint="eastAsia"/>
          <w:sz w:val="30"/>
          <w:szCs w:val="30"/>
        </w:rPr>
        <w:t>二零二零年四月一日</w:t>
      </w:r>
    </w:p>
    <w:p w:rsidR="00940922" w:rsidRDefault="00940922" w:rsidP="00940922">
      <w:pPr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br w:type="page"/>
      </w:r>
    </w:p>
    <w:p w:rsidR="00940922" w:rsidRDefault="00940922" w:rsidP="00940922">
      <w:pPr>
        <w:jc w:val="center"/>
      </w:pPr>
      <w:bookmarkStart w:id="6" w:name="_Toc1342_WPSOffice_Type2"/>
      <w:r>
        <w:rPr>
          <w:rFonts w:ascii="宋体" w:eastAsia="宋体" w:hAnsi="宋体"/>
        </w:rPr>
        <w:lastRenderedPageBreak/>
        <w:t>目录</w:t>
      </w:r>
    </w:p>
    <w:p w:rsidR="00940922" w:rsidRDefault="00940922" w:rsidP="00940922">
      <w:pPr>
        <w:pStyle w:val="WPSOffice1"/>
        <w:tabs>
          <w:tab w:val="right" w:leader="dot" w:pos="8306"/>
        </w:tabs>
      </w:pPr>
      <w:hyperlink w:anchor="_Toc9822_WPSOffice_Level1" w:history="1">
        <w:r>
          <w:rPr>
            <w:rFonts w:ascii="Calibri" w:eastAsia="宋体" w:hAnsi="Calibri" w:cs="Times New Roman" w:hint="eastAsia"/>
            <w:b/>
            <w:bCs/>
          </w:rPr>
          <w:t>论文检测系统新机构版使用说明</w:t>
        </w:r>
        <w:r>
          <w:rPr>
            <w:b/>
            <w:bCs/>
          </w:rPr>
          <w:tab/>
        </w:r>
        <w:bookmarkStart w:id="7" w:name="_Toc9822_WPSOffice_Level1Page"/>
        <w:r>
          <w:rPr>
            <w:b/>
            <w:bCs/>
          </w:rPr>
          <w:t>2</w:t>
        </w:r>
        <w:bookmarkEnd w:id="7"/>
      </w:hyperlink>
    </w:p>
    <w:p w:rsidR="00940922" w:rsidRDefault="00940922" w:rsidP="00940922">
      <w:pPr>
        <w:pStyle w:val="WPSOffice1"/>
        <w:tabs>
          <w:tab w:val="right" w:leader="dot" w:pos="8306"/>
        </w:tabs>
      </w:pPr>
      <w:hyperlink w:anchor="_Toc29574_WPSOffice_Level1" w:history="1">
        <w:r>
          <w:rPr>
            <w:rFonts w:ascii="Calibri" w:eastAsia="宋体" w:hAnsi="Calibri" w:cs="Times New Roman" w:hint="eastAsia"/>
            <w:b/>
            <w:bCs/>
          </w:rPr>
          <w:t>角色</w:t>
        </w:r>
        <w:r>
          <w:rPr>
            <w:rFonts w:ascii="Calibri" w:eastAsia="宋体" w:hAnsi="Calibri" w:cs="Times New Roman" w:hint="eastAsia"/>
            <w:b/>
            <w:bCs/>
          </w:rPr>
          <w:t>-</w:t>
        </w:r>
        <w:r>
          <w:rPr>
            <w:rFonts w:ascii="Calibri" w:eastAsia="宋体" w:hAnsi="Calibri" w:cs="Times New Roman" w:hint="eastAsia"/>
            <w:b/>
            <w:bCs/>
          </w:rPr>
          <w:t>院系管理员</w:t>
        </w:r>
        <w:r>
          <w:rPr>
            <w:b/>
            <w:bCs/>
          </w:rPr>
          <w:tab/>
        </w:r>
        <w:bookmarkStart w:id="8" w:name="_Toc29574_WPSOffice_Level1Page"/>
        <w:r>
          <w:rPr>
            <w:b/>
            <w:bCs/>
          </w:rPr>
          <w:t>2</w:t>
        </w:r>
        <w:bookmarkEnd w:id="8"/>
      </w:hyperlink>
    </w:p>
    <w:p w:rsidR="00940922" w:rsidRDefault="00940922" w:rsidP="00940922">
      <w:pPr>
        <w:pStyle w:val="WPSOffice1"/>
        <w:tabs>
          <w:tab w:val="right" w:leader="dot" w:pos="8306"/>
        </w:tabs>
      </w:pPr>
      <w:hyperlink w:anchor="_Toc26228_WPSOffice_Level1" w:history="1">
        <w:r>
          <w:rPr>
            <w:rFonts w:ascii="Calibri" w:eastAsia="宋体" w:hAnsi="Calibri" w:cs="Times New Roman" w:hint="eastAsia"/>
            <w:b/>
            <w:bCs/>
          </w:rPr>
          <w:t>一、用户登录</w:t>
        </w:r>
        <w:r>
          <w:rPr>
            <w:b/>
            <w:bCs/>
          </w:rPr>
          <w:tab/>
        </w:r>
        <w:bookmarkStart w:id="9" w:name="_Toc26228_WPSOffice_Level1Page"/>
        <w:r>
          <w:rPr>
            <w:b/>
            <w:bCs/>
          </w:rPr>
          <w:t>2</w:t>
        </w:r>
        <w:bookmarkEnd w:id="9"/>
      </w:hyperlink>
    </w:p>
    <w:p w:rsidR="00940922" w:rsidRDefault="00940922" w:rsidP="00940922">
      <w:pPr>
        <w:pStyle w:val="WPSOffice1"/>
        <w:tabs>
          <w:tab w:val="right" w:leader="dot" w:pos="8306"/>
        </w:tabs>
      </w:pPr>
      <w:hyperlink w:anchor="_Toc4395_WPSOffice_Level1" w:history="1">
        <w:r>
          <w:rPr>
            <w:rFonts w:ascii="Calibri" w:eastAsia="宋体" w:hAnsi="Calibri" w:cs="Times New Roman" w:hint="eastAsia"/>
            <w:b/>
            <w:bCs/>
          </w:rPr>
          <w:t>二、账号管理</w:t>
        </w:r>
        <w:r>
          <w:rPr>
            <w:b/>
            <w:bCs/>
          </w:rPr>
          <w:tab/>
        </w:r>
        <w:bookmarkStart w:id="10" w:name="_Toc4395_WPSOffice_Level1Page"/>
        <w:r>
          <w:rPr>
            <w:b/>
            <w:bCs/>
          </w:rPr>
          <w:t>2</w:t>
        </w:r>
        <w:bookmarkEnd w:id="10"/>
      </w:hyperlink>
    </w:p>
    <w:p w:rsidR="00940922" w:rsidRDefault="00940922" w:rsidP="00940922">
      <w:pPr>
        <w:pStyle w:val="WPSOffice2"/>
        <w:tabs>
          <w:tab w:val="right" w:leader="dot" w:pos="8306"/>
        </w:tabs>
        <w:ind w:left="420"/>
      </w:pPr>
      <w:hyperlink w:anchor="_Toc3698_WPSOffice_Level2" w:history="1">
        <w:r>
          <w:rPr>
            <w:rFonts w:ascii="Calibri" w:hAnsi="Calibri"/>
          </w:rPr>
          <w:t xml:space="preserve">1. </w:t>
        </w:r>
        <w:r>
          <w:rPr>
            <w:rFonts w:ascii="Calibri" w:hAnsi="Calibri" w:hint="eastAsia"/>
          </w:rPr>
          <w:t>新增账号</w:t>
        </w:r>
        <w:r>
          <w:tab/>
        </w:r>
        <w:bookmarkStart w:id="11" w:name="_Toc3698_WPSOffice_Level2Page"/>
        <w:r>
          <w:t>2</w:t>
        </w:r>
        <w:bookmarkEnd w:id="11"/>
      </w:hyperlink>
    </w:p>
    <w:p w:rsidR="00940922" w:rsidRDefault="00940922" w:rsidP="00940922">
      <w:pPr>
        <w:pStyle w:val="WPSOffice2"/>
        <w:tabs>
          <w:tab w:val="right" w:leader="dot" w:pos="8306"/>
        </w:tabs>
        <w:ind w:left="420"/>
      </w:pPr>
      <w:hyperlink w:anchor="_Toc18055_WPSOffice_Level2" w:history="1">
        <w:r>
          <w:rPr>
            <w:rFonts w:ascii="Calibri" w:hAnsi="Calibri"/>
          </w:rPr>
          <w:t xml:space="preserve">2. </w:t>
        </w:r>
        <w:r>
          <w:rPr>
            <w:rFonts w:ascii="Calibri" w:hAnsi="Calibri" w:hint="eastAsia"/>
          </w:rPr>
          <w:t>批量导入账户信息</w:t>
        </w:r>
        <w:r>
          <w:tab/>
        </w:r>
        <w:bookmarkStart w:id="12" w:name="_Toc18055_WPSOffice_Level2Page"/>
        <w:r>
          <w:t>4</w:t>
        </w:r>
        <w:bookmarkEnd w:id="12"/>
      </w:hyperlink>
    </w:p>
    <w:p w:rsidR="00940922" w:rsidRDefault="00940922" w:rsidP="00940922">
      <w:pPr>
        <w:pStyle w:val="WPSOffice2"/>
        <w:tabs>
          <w:tab w:val="right" w:leader="dot" w:pos="8306"/>
        </w:tabs>
        <w:ind w:left="420"/>
      </w:pPr>
      <w:hyperlink w:anchor="_Toc22007_WPSOffice_Level2" w:history="1">
        <w:r>
          <w:rPr>
            <w:rFonts w:ascii="Calibri" w:hAnsi="Calibri" w:hint="eastAsia"/>
          </w:rPr>
          <w:t>3.</w:t>
        </w:r>
        <w:r>
          <w:rPr>
            <w:rFonts w:ascii="Calibri" w:hAnsi="Calibri" w:hint="eastAsia"/>
          </w:rPr>
          <w:t>批量设置次数</w:t>
        </w:r>
        <w:r>
          <w:tab/>
        </w:r>
        <w:bookmarkStart w:id="13" w:name="_Toc22007_WPSOffice_Level2Page"/>
        <w:r>
          <w:t>6</w:t>
        </w:r>
        <w:bookmarkEnd w:id="13"/>
      </w:hyperlink>
    </w:p>
    <w:p w:rsidR="00940922" w:rsidRDefault="00940922" w:rsidP="00940922">
      <w:pPr>
        <w:pStyle w:val="WPSOffice2"/>
        <w:tabs>
          <w:tab w:val="right" w:leader="dot" w:pos="8306"/>
        </w:tabs>
        <w:ind w:left="420"/>
      </w:pPr>
      <w:hyperlink w:anchor="_Toc27211_WPSOffice_Level2" w:history="1">
        <w:r>
          <w:rPr>
            <w:rFonts w:ascii="Calibri" w:hAnsi="Calibri" w:hint="eastAsia"/>
          </w:rPr>
          <w:t>4.</w:t>
        </w:r>
        <w:r>
          <w:rPr>
            <w:rFonts w:ascii="Calibri" w:hAnsi="Calibri" w:hint="eastAsia"/>
          </w:rPr>
          <w:t>重置密码</w:t>
        </w:r>
        <w:r>
          <w:tab/>
        </w:r>
        <w:bookmarkStart w:id="14" w:name="_Toc27211_WPSOffice_Level2Page"/>
        <w:r>
          <w:t>6</w:t>
        </w:r>
        <w:bookmarkEnd w:id="14"/>
      </w:hyperlink>
    </w:p>
    <w:p w:rsidR="00940922" w:rsidRDefault="00940922" w:rsidP="00940922">
      <w:pPr>
        <w:pStyle w:val="WPSOffice1"/>
        <w:tabs>
          <w:tab w:val="right" w:leader="dot" w:pos="8306"/>
        </w:tabs>
      </w:pPr>
      <w:hyperlink w:anchor="_Toc26707_WPSOffice_Level1" w:history="1">
        <w:r>
          <w:rPr>
            <w:rFonts w:ascii="宋体" w:eastAsia="宋体" w:hAnsi="宋体" w:cs="Times New Roman" w:hint="eastAsia"/>
            <w:b/>
            <w:bCs/>
          </w:rPr>
          <w:t>三.论文情况统计分析功能</w:t>
        </w:r>
        <w:r>
          <w:rPr>
            <w:b/>
            <w:bCs/>
          </w:rPr>
          <w:tab/>
        </w:r>
        <w:bookmarkStart w:id="15" w:name="_Toc26707_WPSOffice_Level1Page"/>
        <w:r>
          <w:rPr>
            <w:b/>
            <w:bCs/>
          </w:rPr>
          <w:t>7</w:t>
        </w:r>
        <w:bookmarkEnd w:id="15"/>
      </w:hyperlink>
    </w:p>
    <w:p w:rsidR="00940922" w:rsidRDefault="00940922" w:rsidP="00940922">
      <w:pPr>
        <w:pStyle w:val="WPSOffice2"/>
        <w:tabs>
          <w:tab w:val="right" w:leader="dot" w:pos="8306"/>
        </w:tabs>
        <w:ind w:left="420"/>
      </w:pPr>
      <w:hyperlink w:anchor="_Toc29791_WPSOffice_Level2" w:history="1">
        <w:r>
          <w:rPr>
            <w:rFonts w:ascii="Calibri" w:hAnsi="Calibri" w:hint="eastAsia"/>
          </w:rPr>
          <w:t>1.</w:t>
        </w:r>
        <w:r>
          <w:rPr>
            <w:rFonts w:ascii="Calibri" w:hAnsi="Calibri" w:hint="eastAsia"/>
          </w:rPr>
          <w:t>论文情况统计</w:t>
        </w:r>
        <w:r>
          <w:tab/>
        </w:r>
        <w:bookmarkStart w:id="16" w:name="_Toc29791_WPSOffice_Level2Page"/>
        <w:r>
          <w:t>8</w:t>
        </w:r>
        <w:bookmarkEnd w:id="16"/>
      </w:hyperlink>
    </w:p>
    <w:p w:rsidR="00940922" w:rsidRDefault="00940922" w:rsidP="00940922">
      <w:pPr>
        <w:pStyle w:val="WPSOffice1"/>
        <w:tabs>
          <w:tab w:val="right" w:leader="dot" w:pos="8306"/>
        </w:tabs>
      </w:pPr>
      <w:hyperlink w:anchor="_Toc22593_WPSOffice_Level1" w:history="1">
        <w:r>
          <w:rPr>
            <w:rFonts w:ascii="宋体" w:eastAsia="宋体" w:hAnsi="宋体" w:cs="Times New Roman" w:hint="eastAsia"/>
            <w:b/>
            <w:bCs/>
          </w:rPr>
          <w:t>四.设置指导关系</w:t>
        </w:r>
        <w:r>
          <w:rPr>
            <w:b/>
            <w:bCs/>
          </w:rPr>
          <w:tab/>
        </w:r>
        <w:bookmarkStart w:id="17" w:name="_Toc22593_WPSOffice_Level1Page"/>
        <w:r>
          <w:rPr>
            <w:b/>
            <w:bCs/>
          </w:rPr>
          <w:t>8</w:t>
        </w:r>
        <w:bookmarkEnd w:id="17"/>
      </w:hyperlink>
      <w:bookmarkEnd w:id="6"/>
    </w:p>
    <w:p w:rsidR="00940922" w:rsidRDefault="00940922" w:rsidP="00940922">
      <w:pPr>
        <w:rPr>
          <w:rFonts w:hint="eastAsia"/>
          <w:b/>
          <w:bCs/>
          <w:szCs w:val="21"/>
        </w:rPr>
      </w:pPr>
    </w:p>
    <w:p w:rsidR="00940922" w:rsidRDefault="00940922" w:rsidP="00940922">
      <w:pPr>
        <w:jc w:val="center"/>
        <w:rPr>
          <w:sz w:val="32"/>
          <w:szCs w:val="32"/>
        </w:rPr>
      </w:pPr>
      <w:bookmarkStart w:id="18" w:name="_Toc9822_WPSOffice_Level1"/>
      <w:r>
        <w:rPr>
          <w:rFonts w:hint="eastAsia"/>
          <w:sz w:val="32"/>
          <w:szCs w:val="32"/>
        </w:rPr>
        <w:br w:type="page"/>
      </w:r>
      <w:r>
        <w:rPr>
          <w:rFonts w:hint="eastAsia"/>
          <w:sz w:val="32"/>
          <w:szCs w:val="32"/>
        </w:rPr>
        <w:lastRenderedPageBreak/>
        <w:t>论文检测系统新机构版使用说明</w:t>
      </w:r>
      <w:bookmarkEnd w:id="18"/>
    </w:p>
    <w:p w:rsidR="00940922" w:rsidRDefault="00940922" w:rsidP="00940922">
      <w:pPr>
        <w:jc w:val="center"/>
        <w:rPr>
          <w:sz w:val="28"/>
          <w:szCs w:val="28"/>
        </w:rPr>
      </w:pPr>
      <w:bookmarkStart w:id="19" w:name="_Toc29574_WPSOffice_Level1"/>
      <w:r>
        <w:rPr>
          <w:rFonts w:hint="eastAsia"/>
          <w:sz w:val="28"/>
          <w:szCs w:val="28"/>
        </w:rPr>
        <w:t>角色</w:t>
      </w:r>
      <w:r>
        <w:rPr>
          <w:rFonts w:hint="eastAsia"/>
          <w:sz w:val="28"/>
          <w:szCs w:val="28"/>
        </w:rPr>
        <w:t>-</w:t>
      </w:r>
      <w:r>
        <w:rPr>
          <w:rFonts w:hint="eastAsia"/>
          <w:sz w:val="28"/>
          <w:szCs w:val="28"/>
        </w:rPr>
        <w:t>院系管理员</w:t>
      </w:r>
      <w:bookmarkEnd w:id="19"/>
    </w:p>
    <w:p w:rsidR="00940922" w:rsidRDefault="00940922" w:rsidP="00940922">
      <w:pPr>
        <w:rPr>
          <w:b/>
          <w:bCs/>
          <w:szCs w:val="21"/>
        </w:rPr>
      </w:pPr>
      <w:bookmarkStart w:id="20" w:name="_Toc26228_WPSOffice_Level1"/>
      <w:r>
        <w:rPr>
          <w:rFonts w:hint="eastAsia"/>
          <w:b/>
          <w:bCs/>
          <w:szCs w:val="21"/>
        </w:rPr>
        <w:t>一、用户登录</w:t>
      </w:r>
      <w:bookmarkEnd w:id="20"/>
    </w:p>
    <w:p w:rsidR="00940922" w:rsidRDefault="00940922" w:rsidP="00940922">
      <w:pPr>
        <w:rPr>
          <w:szCs w:val="21"/>
        </w:rPr>
      </w:pPr>
      <w:r>
        <w:rPr>
          <w:rFonts w:hint="eastAsia"/>
          <w:szCs w:val="21"/>
        </w:rPr>
        <w:t>登陆网址：</w:t>
      </w:r>
      <w:hyperlink r:id="rId31" w:history="1">
        <w:r>
          <w:rPr>
            <w:rStyle w:val="a7"/>
            <w:rFonts w:hint="eastAsia"/>
            <w:szCs w:val="21"/>
          </w:rPr>
          <w:t>http://vpcs.cqvip.com/organ/lib/fzlgxy/</w:t>
        </w:r>
        <w:r>
          <w:rPr>
            <w:rStyle w:val="a7"/>
            <w:rFonts w:hint="eastAsia"/>
            <w:szCs w:val="21"/>
          </w:rPr>
          <w:t>，选择管理员入口，账户名和密码由教务处分配。</w:t>
        </w:r>
      </w:hyperlink>
    </w:p>
    <w:p w:rsidR="00940922" w:rsidRDefault="00940922" w:rsidP="00940922">
      <w:pPr>
        <w:rPr>
          <w:rFonts w:eastAsia="宋体" w:hint="eastAsia"/>
          <w:szCs w:val="21"/>
        </w:rPr>
      </w:pPr>
      <w:r>
        <w:rPr>
          <w:rFonts w:hint="eastAsia"/>
          <w:szCs w:val="21"/>
        </w:rPr>
        <w:t>建议登录以后立即前往“我的账号管理”修改密码。</w:t>
      </w:r>
    </w:p>
    <w:p w:rsidR="00940922" w:rsidRDefault="00940922" w:rsidP="00940922">
      <w:pPr>
        <w:rPr>
          <w:rFonts w:hint="eastAsia"/>
          <w:szCs w:val="21"/>
        </w:rPr>
      </w:pPr>
      <w:r>
        <w:rPr>
          <w:noProof/>
        </w:rPr>
        <w:drawing>
          <wp:inline distT="0" distB="0" distL="0" distR="0">
            <wp:extent cx="5276850" cy="2362200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>
      <w:pPr>
        <w:rPr>
          <w:rFonts w:hint="eastAsia"/>
          <w:szCs w:val="21"/>
        </w:rPr>
      </w:pPr>
    </w:p>
    <w:p w:rsidR="00940922" w:rsidRDefault="00940922" w:rsidP="00940922">
      <w:pPr>
        <w:rPr>
          <w:b/>
          <w:bCs/>
        </w:rPr>
      </w:pPr>
      <w:bookmarkStart w:id="21" w:name="_Toc4395_WPSOffice_Level1"/>
      <w:r>
        <w:rPr>
          <w:rFonts w:hint="eastAsia"/>
          <w:b/>
          <w:bCs/>
        </w:rPr>
        <w:t>二、账号管理</w:t>
      </w:r>
      <w:bookmarkEnd w:id="21"/>
    </w:p>
    <w:p w:rsidR="00940922" w:rsidRDefault="00940922" w:rsidP="00940922">
      <w:pPr>
        <w:numPr>
          <w:ilvl w:val="0"/>
          <w:numId w:val="2"/>
        </w:numPr>
      </w:pPr>
      <w:bookmarkStart w:id="22" w:name="_Toc3698_WPSOffice_Level2"/>
      <w:r>
        <w:rPr>
          <w:rFonts w:hint="eastAsia"/>
        </w:rPr>
        <w:t>新增账号</w:t>
      </w:r>
      <w:bookmarkEnd w:id="22"/>
    </w:p>
    <w:p w:rsidR="00940922" w:rsidRDefault="00940922" w:rsidP="00940922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）选择账号管理</w:t>
      </w:r>
      <w:r>
        <w:rPr>
          <w:rFonts w:hint="eastAsia"/>
        </w:rPr>
        <w:t>----</w:t>
      </w:r>
      <w:r>
        <w:rPr>
          <w:rFonts w:hint="eastAsia"/>
        </w:rPr>
        <w:t>下级账号管理</w:t>
      </w:r>
    </w:p>
    <w:p w:rsidR="00940922" w:rsidRDefault="00940922" w:rsidP="00940922">
      <w:r>
        <w:rPr>
          <w:rFonts w:hint="eastAsia"/>
        </w:rPr>
        <w:t xml:space="preserve">                           </w:t>
      </w:r>
      <w:r>
        <w:rPr>
          <w:noProof/>
        </w:rPr>
        <w:drawing>
          <wp:inline distT="0" distB="0" distL="0" distR="0">
            <wp:extent cx="1524000" cy="3762375"/>
            <wp:effectExtent l="0" t="0" r="0" b="952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>
      <w:pPr>
        <w:numPr>
          <w:ilvl w:val="0"/>
          <w:numId w:val="3"/>
        </w:numPr>
      </w:pPr>
      <w:r>
        <w:rPr>
          <w:rFonts w:hint="eastAsia"/>
        </w:rPr>
        <w:lastRenderedPageBreak/>
        <w:t>新增个别账号</w:t>
      </w:r>
    </w:p>
    <w:p w:rsidR="00940922" w:rsidRDefault="00940922" w:rsidP="00940922">
      <w:r>
        <w:rPr>
          <w:rFonts w:hint="eastAsia"/>
        </w:rPr>
        <w:t xml:space="preserve">     </w:t>
      </w:r>
      <w:r>
        <w:rPr>
          <w:rFonts w:hint="eastAsia"/>
        </w:rPr>
        <w:t>点击“新增账号”</w:t>
      </w:r>
    </w:p>
    <w:p w:rsidR="00940922" w:rsidRDefault="00940922" w:rsidP="00940922"/>
    <w:p w:rsidR="00940922" w:rsidRDefault="00940922" w:rsidP="00940922">
      <w:r>
        <w:rPr>
          <w:noProof/>
        </w:rPr>
        <w:drawing>
          <wp:inline distT="0" distB="0" distL="0" distR="0">
            <wp:extent cx="5267325" cy="1581150"/>
            <wp:effectExtent l="0" t="0" r="9525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/>
    <w:p w:rsidR="00940922" w:rsidRDefault="00940922" w:rsidP="00940922"/>
    <w:p w:rsidR="00940922" w:rsidRDefault="00940922" w:rsidP="00940922"/>
    <w:p w:rsidR="00940922" w:rsidRDefault="00940922" w:rsidP="00940922">
      <w:pPr>
        <w:numPr>
          <w:ilvl w:val="0"/>
          <w:numId w:val="3"/>
        </w:numPr>
      </w:pPr>
      <w:r>
        <w:rPr>
          <w:rFonts w:hint="eastAsia"/>
        </w:rPr>
        <w:t>输入账号基本信息，选择账号归属的组织以及账号的角色（学生、老师），点击确定新增。（确定后，账号不可更改）</w:t>
      </w:r>
    </w:p>
    <w:p w:rsidR="00940922" w:rsidRDefault="00940922" w:rsidP="00940922"/>
    <w:p w:rsidR="00940922" w:rsidRDefault="00940922" w:rsidP="00940922">
      <w:r>
        <w:rPr>
          <w:rFonts w:hint="eastAsia"/>
        </w:rPr>
        <w:t xml:space="preserve">       </w:t>
      </w:r>
      <w:r>
        <w:rPr>
          <w:noProof/>
        </w:rPr>
        <w:drawing>
          <wp:inline distT="0" distB="0" distL="0" distR="0">
            <wp:extent cx="2895600" cy="2733675"/>
            <wp:effectExtent l="0" t="0" r="0" b="952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/>
    <w:p w:rsidR="00940922" w:rsidRDefault="00940922" w:rsidP="00940922"/>
    <w:p w:rsidR="00940922" w:rsidRDefault="00940922" w:rsidP="00940922">
      <w:pPr>
        <w:numPr>
          <w:ilvl w:val="0"/>
          <w:numId w:val="4"/>
        </w:numPr>
        <w:rPr>
          <w:szCs w:val="21"/>
        </w:rPr>
      </w:pPr>
      <w:bookmarkStart w:id="23" w:name="_Toc18055_WPSOffice_Level2"/>
      <w:r>
        <w:rPr>
          <w:rFonts w:hint="eastAsia"/>
          <w:szCs w:val="21"/>
        </w:rPr>
        <w:t>批量导入账户信息</w:t>
      </w:r>
      <w:bookmarkEnd w:id="23"/>
    </w:p>
    <w:p w:rsidR="00940922" w:rsidRDefault="00940922" w:rsidP="00940922">
      <w:pPr>
        <w:rPr>
          <w:szCs w:val="21"/>
        </w:rPr>
      </w:pPr>
      <w:bookmarkStart w:id="24" w:name="OLE_LINK1"/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）下载模板</w:t>
      </w:r>
      <w:r>
        <w:rPr>
          <w:rFonts w:hint="eastAsia"/>
          <w:szCs w:val="21"/>
        </w:rPr>
        <w:t>--</w:t>
      </w:r>
      <w:r>
        <w:rPr>
          <w:rFonts w:hint="eastAsia"/>
          <w:szCs w:val="21"/>
        </w:rPr>
        <w:t>点击批量导入账号（一次性导入多个账户信息）</w:t>
      </w:r>
    </w:p>
    <w:p w:rsidR="00940922" w:rsidRDefault="00940922" w:rsidP="00940922">
      <w:r>
        <w:rPr>
          <w:noProof/>
        </w:rPr>
        <w:drawing>
          <wp:inline distT="0" distB="0" distL="0" distR="0">
            <wp:extent cx="5267325" cy="1609725"/>
            <wp:effectExtent l="0" t="0" r="9525" b="952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>
      <w:pPr>
        <w:rPr>
          <w:szCs w:val="21"/>
        </w:rPr>
      </w:pPr>
      <w:r>
        <w:rPr>
          <w:rFonts w:hint="eastAsia"/>
        </w:rPr>
        <w:lastRenderedPageBreak/>
        <w:t>点击模板下载，弹出用户账号模板文件下载框，点击下载</w:t>
      </w:r>
    </w:p>
    <w:p w:rsidR="00940922" w:rsidRDefault="00940922" w:rsidP="00940922">
      <w:pPr>
        <w:jc w:val="center"/>
      </w:pPr>
      <w:r>
        <w:rPr>
          <w:noProof/>
        </w:rPr>
        <w:drawing>
          <wp:inline distT="0" distB="0" distL="0" distR="0">
            <wp:extent cx="4324350" cy="2771775"/>
            <wp:effectExtent l="0" t="0" r="0" b="952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/>
    <w:p w:rsidR="00940922" w:rsidRDefault="00940922" w:rsidP="00940922"/>
    <w:p w:rsidR="00940922" w:rsidRDefault="00940922" w:rsidP="00940922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）账号信息</w:t>
      </w:r>
      <w:r>
        <w:rPr>
          <w:rFonts w:hint="eastAsia"/>
        </w:rPr>
        <w:t>--</w:t>
      </w:r>
      <w:r>
        <w:rPr>
          <w:rFonts w:hint="eastAsia"/>
        </w:rPr>
        <w:t>打开用户账号模板文件（仔细阅读表格里的注意事项，说明了表格填写规则，注意不要填错）</w:t>
      </w:r>
    </w:p>
    <w:p w:rsidR="00940922" w:rsidRDefault="00940922" w:rsidP="00940922">
      <w:pPr>
        <w:jc w:val="center"/>
      </w:pPr>
      <w:r>
        <w:rPr>
          <w:noProof/>
        </w:rPr>
        <w:drawing>
          <wp:inline distT="0" distB="0" distL="0" distR="0">
            <wp:extent cx="4676775" cy="2247900"/>
            <wp:effectExtent l="0" t="0" r="9525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>
      <w:pPr>
        <w:jc w:val="center"/>
      </w:pPr>
    </w:p>
    <w:p w:rsidR="00940922" w:rsidRDefault="00940922" w:rsidP="00940922">
      <w:pPr>
        <w:jc w:val="center"/>
      </w:pPr>
    </w:p>
    <w:p w:rsidR="00940922" w:rsidRDefault="00940922" w:rsidP="00940922">
      <w:pPr>
        <w:jc w:val="center"/>
      </w:pPr>
    </w:p>
    <w:p w:rsidR="00940922" w:rsidRDefault="00940922" w:rsidP="00940922">
      <w:pPr>
        <w:jc w:val="center"/>
      </w:pPr>
    </w:p>
    <w:p w:rsidR="00940922" w:rsidRDefault="00940922" w:rsidP="00940922">
      <w:pPr>
        <w:rPr>
          <w:szCs w:val="21"/>
        </w:rPr>
      </w:pPr>
      <w:proofErr w:type="gramStart"/>
      <w:r>
        <w:rPr>
          <w:rFonts w:hint="eastAsia"/>
        </w:rPr>
        <w:t>毕业届必填</w:t>
      </w:r>
      <w:proofErr w:type="gramEnd"/>
      <w:r>
        <w:rPr>
          <w:rFonts w:hint="eastAsia"/>
        </w:rPr>
        <w:t>，除手机外，剩下的字段必填，例子如下：</w:t>
      </w:r>
    </w:p>
    <w:p w:rsidR="00940922" w:rsidRDefault="00940922" w:rsidP="00940922">
      <w:r>
        <w:rPr>
          <w:noProof/>
        </w:rPr>
        <w:drawing>
          <wp:inline distT="0" distB="0" distL="0" distR="0">
            <wp:extent cx="5276850" cy="800100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/>
    <w:p w:rsidR="00940922" w:rsidRDefault="00940922" w:rsidP="00940922"/>
    <w:p w:rsidR="00940922" w:rsidRDefault="00940922" w:rsidP="00940922">
      <w:pPr>
        <w:rPr>
          <w:szCs w:val="21"/>
        </w:rPr>
      </w:pPr>
    </w:p>
    <w:p w:rsidR="00940922" w:rsidRDefault="00940922" w:rsidP="00940922">
      <w:pPr>
        <w:rPr>
          <w:szCs w:val="21"/>
        </w:rPr>
      </w:pPr>
    </w:p>
    <w:p w:rsidR="00940922" w:rsidRDefault="00940922" w:rsidP="00940922">
      <w:pPr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）导入账号</w:t>
      </w:r>
      <w:r>
        <w:rPr>
          <w:rFonts w:hint="eastAsia"/>
          <w:szCs w:val="21"/>
        </w:rPr>
        <w:t>--</w:t>
      </w:r>
      <w:r>
        <w:rPr>
          <w:rFonts w:hint="eastAsia"/>
          <w:szCs w:val="21"/>
        </w:rPr>
        <w:t>点击选择文件，</w:t>
      </w:r>
      <w:r>
        <w:rPr>
          <w:rFonts w:hint="eastAsia"/>
        </w:rPr>
        <w:t>上传填写好的用户账号模板，点击确认提交</w:t>
      </w:r>
    </w:p>
    <w:p w:rsidR="00940922" w:rsidRDefault="00940922" w:rsidP="00940922">
      <w:r>
        <w:rPr>
          <w:noProof/>
        </w:rPr>
        <w:drawing>
          <wp:inline distT="0" distB="0" distL="0" distR="0">
            <wp:extent cx="5267325" cy="2809875"/>
            <wp:effectExtent l="0" t="0" r="9525" b="952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4"/>
    </w:p>
    <w:p w:rsidR="00940922" w:rsidRDefault="00940922" w:rsidP="00940922"/>
    <w:p w:rsidR="00940922" w:rsidRDefault="00940922" w:rsidP="00940922">
      <w:bookmarkStart w:id="25" w:name="_Toc22007_WPSOffice_Level2"/>
      <w:r>
        <w:rPr>
          <w:rFonts w:hint="eastAsia"/>
        </w:rPr>
        <w:t>3.</w:t>
      </w:r>
      <w:r>
        <w:rPr>
          <w:rFonts w:hint="eastAsia"/>
        </w:rPr>
        <w:t>批量设置次数</w:t>
      </w:r>
      <w:bookmarkEnd w:id="25"/>
    </w:p>
    <w:p w:rsidR="00940922" w:rsidRDefault="00940922" w:rsidP="00940922">
      <w:pPr>
        <w:numPr>
          <w:ilvl w:val="0"/>
          <w:numId w:val="5"/>
        </w:numPr>
      </w:pPr>
      <w:r>
        <w:rPr>
          <w:rFonts w:hint="eastAsia"/>
        </w:rPr>
        <w:t>选择需要添加次数的账号</w:t>
      </w:r>
      <w:r>
        <w:rPr>
          <w:rFonts w:hint="eastAsia"/>
        </w:rPr>
        <w:t>-</w:t>
      </w:r>
      <w:r>
        <w:rPr>
          <w:rFonts w:hint="eastAsia"/>
        </w:rPr>
        <w:t>点击批量设置次数</w:t>
      </w:r>
    </w:p>
    <w:p w:rsidR="00940922" w:rsidRDefault="00940922" w:rsidP="00940922">
      <w:r>
        <w:rPr>
          <w:noProof/>
        </w:rPr>
        <w:drawing>
          <wp:inline distT="0" distB="0" distL="0" distR="0">
            <wp:extent cx="5267325" cy="1600200"/>
            <wp:effectExtent l="0" t="0" r="9525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/>
    <w:p w:rsidR="00940922" w:rsidRDefault="00940922" w:rsidP="00940922">
      <w:pPr>
        <w:numPr>
          <w:ilvl w:val="0"/>
          <w:numId w:val="5"/>
        </w:numPr>
      </w:pPr>
      <w:r>
        <w:rPr>
          <w:rFonts w:hint="eastAsia"/>
        </w:rPr>
        <w:t>设置次数到期时间，添加次数。</w:t>
      </w:r>
    </w:p>
    <w:p w:rsidR="00940922" w:rsidRDefault="00940922" w:rsidP="00940922">
      <w:r>
        <w:rPr>
          <w:noProof/>
        </w:rPr>
        <w:drawing>
          <wp:inline distT="0" distB="0" distL="0" distR="0">
            <wp:extent cx="3000375" cy="2105025"/>
            <wp:effectExtent l="0" t="0" r="9525" b="952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/>
    <w:p w:rsidR="00940922" w:rsidRDefault="00940922" w:rsidP="00940922">
      <w:pPr>
        <w:rPr>
          <w:rFonts w:hint="eastAsia"/>
        </w:rPr>
      </w:pPr>
      <w:bookmarkStart w:id="26" w:name="_Toc27211_WPSOffice_Level2"/>
      <w:r>
        <w:rPr>
          <w:rFonts w:hint="eastAsia"/>
        </w:rPr>
        <w:t>4.</w:t>
      </w:r>
      <w:r>
        <w:rPr>
          <w:rFonts w:hint="eastAsia"/>
        </w:rPr>
        <w:t>重置密码</w:t>
      </w:r>
      <w:bookmarkEnd w:id="26"/>
    </w:p>
    <w:p w:rsidR="00940922" w:rsidRDefault="00940922" w:rsidP="00940922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）选择要修改密码的账户，点击设置</w:t>
      </w:r>
    </w:p>
    <w:p w:rsidR="00940922" w:rsidRDefault="00940922" w:rsidP="00940922">
      <w:r>
        <w:rPr>
          <w:noProof/>
        </w:rPr>
        <w:drawing>
          <wp:inline distT="0" distB="0" distL="0" distR="0">
            <wp:extent cx="5267325" cy="1562100"/>
            <wp:effectExtent l="0" t="0" r="9525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）在弹出页面重置密码处，选择是，点击保存设置，密码就重置了（重置后密码为</w:t>
      </w:r>
      <w:r>
        <w:rPr>
          <w:rFonts w:hint="eastAsia"/>
        </w:rPr>
        <w:t>123456</w:t>
      </w:r>
      <w:r>
        <w:rPr>
          <w:rFonts w:hint="eastAsia"/>
        </w:rPr>
        <w:t>）</w:t>
      </w:r>
    </w:p>
    <w:p w:rsidR="00940922" w:rsidRDefault="00940922" w:rsidP="00940922">
      <w:r>
        <w:rPr>
          <w:noProof/>
        </w:rPr>
        <w:drawing>
          <wp:inline distT="0" distB="0" distL="0" distR="0">
            <wp:extent cx="5276850" cy="5076825"/>
            <wp:effectExtent l="0" t="0" r="0" b="952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>
      <w:pPr>
        <w:rPr>
          <w:szCs w:val="21"/>
        </w:rPr>
      </w:pPr>
    </w:p>
    <w:p w:rsidR="00940922" w:rsidRDefault="00940922" w:rsidP="00940922">
      <w:pPr>
        <w:jc w:val="center"/>
        <w:rPr>
          <w:rFonts w:hint="eastAsia"/>
        </w:rPr>
      </w:pPr>
    </w:p>
    <w:p w:rsidR="00940922" w:rsidRDefault="00940922" w:rsidP="00940922">
      <w:pPr>
        <w:jc w:val="center"/>
        <w:rPr>
          <w:rFonts w:hint="eastAsia"/>
        </w:rPr>
      </w:pPr>
    </w:p>
    <w:p w:rsidR="00940922" w:rsidRDefault="00940922" w:rsidP="00940922">
      <w:pPr>
        <w:jc w:val="center"/>
        <w:rPr>
          <w:rFonts w:hint="eastAsia"/>
        </w:rPr>
      </w:pPr>
    </w:p>
    <w:p w:rsidR="00940922" w:rsidRDefault="00940922" w:rsidP="00940922"/>
    <w:p w:rsidR="00940922" w:rsidRDefault="00940922" w:rsidP="00940922">
      <w:pPr>
        <w:rPr>
          <w:rFonts w:ascii="宋体" w:eastAsia="宋体" w:hAnsi="宋体"/>
          <w:b/>
        </w:rPr>
      </w:pPr>
      <w:bookmarkStart w:id="27" w:name="_Toc26707_WPSOffice_Level1"/>
      <w:r>
        <w:rPr>
          <w:rFonts w:ascii="宋体" w:eastAsia="宋体" w:hAnsi="宋体" w:hint="eastAsia"/>
          <w:b/>
        </w:rPr>
        <w:lastRenderedPageBreak/>
        <w:t>三.论文情况统计分析功能</w:t>
      </w:r>
      <w:bookmarkEnd w:id="27"/>
    </w:p>
    <w:p w:rsidR="00940922" w:rsidRDefault="00940922" w:rsidP="00940922">
      <w:pPr>
        <w:jc w:val="center"/>
      </w:pPr>
      <w:r>
        <w:rPr>
          <w:noProof/>
        </w:rPr>
        <w:drawing>
          <wp:inline distT="0" distB="0" distL="0" distR="0">
            <wp:extent cx="1323975" cy="3543300"/>
            <wp:effectExtent l="0" t="0" r="9525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>
      <w:pPr>
        <w:jc w:val="center"/>
      </w:pPr>
    </w:p>
    <w:p w:rsidR="00940922" w:rsidRDefault="00940922" w:rsidP="00940922">
      <w:bookmarkStart w:id="28" w:name="_Toc29791_WPSOffice_Level2"/>
      <w:r>
        <w:rPr>
          <w:rFonts w:hint="eastAsia"/>
        </w:rPr>
        <w:t>1.</w:t>
      </w:r>
      <w:r>
        <w:rPr>
          <w:rFonts w:hint="eastAsia"/>
        </w:rPr>
        <w:t>论文情况统计</w:t>
      </w:r>
      <w:bookmarkEnd w:id="28"/>
    </w:p>
    <w:p w:rsidR="00940922" w:rsidRDefault="00940922" w:rsidP="00940922">
      <w:pPr>
        <w:numPr>
          <w:ilvl w:val="0"/>
          <w:numId w:val="6"/>
        </w:numPr>
      </w:pPr>
      <w:r>
        <w:rPr>
          <w:rFonts w:hint="eastAsia"/>
        </w:rPr>
        <w:t>可根据要使用的统计功能，在筛选条件中做选择，如：组织、角色、时间段、次数来生成图表。</w:t>
      </w:r>
    </w:p>
    <w:p w:rsidR="00940922" w:rsidRDefault="00940922" w:rsidP="00940922">
      <w:r>
        <w:rPr>
          <w:noProof/>
        </w:rPr>
        <w:drawing>
          <wp:inline distT="0" distB="0" distL="0" distR="0">
            <wp:extent cx="5267325" cy="1657350"/>
            <wp:effectExtent l="0" t="0" r="9525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）生成图表后，可根据情况，选择是否要导出表格。</w:t>
      </w:r>
    </w:p>
    <w:p w:rsidR="00940922" w:rsidRDefault="00940922" w:rsidP="00940922">
      <w:r>
        <w:rPr>
          <w:noProof/>
        </w:rPr>
        <w:drawing>
          <wp:inline distT="0" distB="0" distL="0" distR="0">
            <wp:extent cx="5267325" cy="1743075"/>
            <wp:effectExtent l="0" t="0" r="9525" b="952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/>
    <w:p w:rsidR="00940922" w:rsidRDefault="00940922" w:rsidP="00940922">
      <w:pPr>
        <w:rPr>
          <w:rFonts w:ascii="宋体" w:eastAsia="宋体" w:hAnsi="宋体"/>
          <w:b/>
        </w:rPr>
      </w:pPr>
      <w:bookmarkStart w:id="29" w:name="_Toc22593_WPSOffice_Level1"/>
      <w:r>
        <w:rPr>
          <w:rFonts w:ascii="宋体" w:eastAsia="宋体" w:hAnsi="宋体" w:hint="eastAsia"/>
          <w:b/>
        </w:rPr>
        <w:lastRenderedPageBreak/>
        <w:t>四.设置指导关系</w:t>
      </w:r>
      <w:bookmarkEnd w:id="29"/>
    </w:p>
    <w:p w:rsidR="00940922" w:rsidRDefault="00940922" w:rsidP="00940922"/>
    <w:p w:rsidR="00940922" w:rsidRDefault="00940922" w:rsidP="00940922">
      <w:pPr>
        <w:jc w:val="center"/>
      </w:pPr>
      <w:r>
        <w:rPr>
          <w:noProof/>
        </w:rPr>
        <w:drawing>
          <wp:inline distT="0" distB="0" distL="0" distR="0">
            <wp:extent cx="1704975" cy="3952875"/>
            <wp:effectExtent l="0" t="0" r="9525" b="952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>
      <w:r>
        <w:rPr>
          <w:rFonts w:hint="eastAsia"/>
        </w:rPr>
        <w:t>1.</w:t>
      </w:r>
      <w:r>
        <w:rPr>
          <w:rFonts w:hint="eastAsia"/>
        </w:rPr>
        <w:t>学生可在系统中自主选择指导教师，绑定指导关系，</w:t>
      </w:r>
      <w:proofErr w:type="gramStart"/>
      <w:r>
        <w:rPr>
          <w:rFonts w:hint="eastAsia"/>
        </w:rPr>
        <w:t>教秘也</w:t>
      </w:r>
      <w:proofErr w:type="gramEnd"/>
      <w:r>
        <w:rPr>
          <w:rFonts w:hint="eastAsia"/>
        </w:rPr>
        <w:t>可在账号管理</w:t>
      </w:r>
      <w:r>
        <w:rPr>
          <w:rFonts w:hint="eastAsia"/>
        </w:rPr>
        <w:t>-</w:t>
      </w:r>
      <w:r>
        <w:rPr>
          <w:rFonts w:hint="eastAsia"/>
        </w:rPr>
        <w:t>设置指导关系模块，进行指导关系的变更。（多用于学生误操作，选错老师，需要</w:t>
      </w:r>
      <w:proofErr w:type="gramStart"/>
      <w:r>
        <w:rPr>
          <w:rFonts w:hint="eastAsia"/>
        </w:rPr>
        <w:t>教秘取消</w:t>
      </w:r>
      <w:proofErr w:type="gramEnd"/>
      <w:r>
        <w:rPr>
          <w:rFonts w:hint="eastAsia"/>
        </w:rPr>
        <w:t>指导关系，让学生重新选择老师）</w:t>
      </w:r>
    </w:p>
    <w:p w:rsidR="00940922" w:rsidRDefault="00940922" w:rsidP="00940922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）点击修改（不用管是什么角色，点击修改后，在弹出</w:t>
      </w:r>
      <w:proofErr w:type="gramStart"/>
      <w:r>
        <w:rPr>
          <w:rFonts w:hint="eastAsia"/>
        </w:rPr>
        <w:t>页操作</w:t>
      </w:r>
      <w:proofErr w:type="gramEnd"/>
      <w:r>
        <w:rPr>
          <w:rFonts w:hint="eastAsia"/>
        </w:rPr>
        <w:t>进行详细操作）</w:t>
      </w:r>
    </w:p>
    <w:p w:rsidR="00940922" w:rsidRDefault="00940922" w:rsidP="00940922">
      <w:r>
        <w:rPr>
          <w:noProof/>
        </w:rPr>
        <w:drawing>
          <wp:inline distT="0" distB="0" distL="0" distR="0">
            <wp:extent cx="5267325" cy="2476500"/>
            <wp:effectExtent l="0" t="0" r="9525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>
      <w:pPr>
        <w:rPr>
          <w:rFonts w:eastAsia="宋体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）在弹出窗口输入选错的老师名字，然后选择下拉框里的老师</w:t>
      </w:r>
    </w:p>
    <w:p w:rsidR="00940922" w:rsidRDefault="00940922" w:rsidP="00940922">
      <w:r>
        <w:rPr>
          <w:noProof/>
        </w:rPr>
        <w:lastRenderedPageBreak/>
        <w:drawing>
          <wp:inline distT="0" distB="0" distL="0" distR="0">
            <wp:extent cx="5276850" cy="3419475"/>
            <wp:effectExtent l="0" t="0" r="0" b="952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）就会给出这名老师名下现有的学生，然后在学生名字后点“×”，这名学生就与这个老师解除了指导关系，学生就可以重新选择指导老师了。</w:t>
      </w:r>
    </w:p>
    <w:p w:rsidR="00940922" w:rsidRDefault="00940922" w:rsidP="00940922">
      <w:r>
        <w:rPr>
          <w:noProof/>
        </w:rPr>
        <w:drawing>
          <wp:inline distT="0" distB="0" distL="0" distR="0">
            <wp:extent cx="5267325" cy="3457575"/>
            <wp:effectExtent l="0" t="0" r="9525" b="952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922" w:rsidRDefault="00940922" w:rsidP="00940922"/>
    <w:p w:rsidR="00940922" w:rsidRDefault="00940922" w:rsidP="00940922"/>
    <w:p w:rsidR="00940922" w:rsidRDefault="00940922" w:rsidP="00940922"/>
    <w:p w:rsidR="00940922" w:rsidRDefault="00940922" w:rsidP="00940922"/>
    <w:p w:rsidR="00940922" w:rsidRDefault="00940922" w:rsidP="00940922"/>
    <w:p w:rsidR="00940922" w:rsidRDefault="00940922" w:rsidP="00940922"/>
    <w:p w:rsidR="00940922" w:rsidRDefault="00940922" w:rsidP="00940922"/>
    <w:p w:rsidR="00940922" w:rsidRDefault="00940922" w:rsidP="00940922"/>
    <w:p w:rsidR="00940922" w:rsidRDefault="00940922" w:rsidP="00940922"/>
    <w:p w:rsidR="00940922" w:rsidRDefault="00940922" w:rsidP="00940922"/>
    <w:p w:rsidR="00940922" w:rsidRPr="00940922" w:rsidRDefault="00940922">
      <w:pPr>
        <w:rPr>
          <w:rFonts w:hint="eastAsia"/>
        </w:rPr>
      </w:pPr>
    </w:p>
    <w:sectPr w:rsidR="00940922" w:rsidRPr="00940922">
      <w:headerReference w:type="default" r:id="rId52"/>
      <w:footerReference w:type="default" r:id="rId5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E21" w:rsidRDefault="003E3E21">
      <w:r>
        <w:separator/>
      </w:r>
    </w:p>
  </w:endnote>
  <w:endnote w:type="continuationSeparator" w:id="0">
    <w:p w:rsidR="003E3E21" w:rsidRDefault="003E3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3D0" w:rsidRDefault="003E3E21">
    <w:pPr>
      <w:pStyle w:val="a4"/>
      <w:rPr>
        <w:color w:val="0D0D0D" w:themeColor="text1" w:themeTint="F2"/>
        <w:szCs w:val="15"/>
      </w:rPr>
    </w:pPr>
    <w:r>
      <w:rPr>
        <w:rFonts w:hint="eastAsia"/>
        <w:color w:val="0D0D0D" w:themeColor="text1" w:themeTint="F2"/>
        <w:szCs w:val="15"/>
      </w:rPr>
      <w:t>http://vpcs.cqvip.com/organ/lib/fzlgxy/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E21" w:rsidRDefault="003E3E21">
      <w:r>
        <w:separator/>
      </w:r>
    </w:p>
  </w:footnote>
  <w:footnote w:type="continuationSeparator" w:id="0">
    <w:p w:rsidR="003E3E21" w:rsidRDefault="003E3E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3D0" w:rsidRDefault="003E3E21">
    <w:pPr>
      <w:pStyle w:val="a5"/>
      <w:jc w:val="left"/>
    </w:pPr>
    <w:r>
      <w:rPr>
        <w:noProof/>
      </w:rPr>
      <w:drawing>
        <wp:inline distT="0" distB="0" distL="114300" distR="114300">
          <wp:extent cx="1457325" cy="496570"/>
          <wp:effectExtent l="0" t="0" r="9525" b="17780"/>
          <wp:docPr id="13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57325" cy="496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      </w:t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4208780</wp:posOffset>
          </wp:positionH>
          <wp:positionV relativeFrom="paragraph">
            <wp:posOffset>-34925</wp:posOffset>
          </wp:positionV>
          <wp:extent cx="1082040" cy="447040"/>
          <wp:effectExtent l="0" t="0" r="3810" b="10160"/>
          <wp:wrapNone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140"/>
                  <a:stretch>
                    <a:fillRect/>
                  </a:stretch>
                </pic:blipFill>
                <pic:spPr>
                  <a:xfrm>
                    <a:off x="0" y="0"/>
                    <a:ext cx="1082040" cy="4470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BA3E6D"/>
    <w:multiLevelType w:val="singleLevel"/>
    <w:tmpl w:val="5ABA3E6D"/>
    <w:lvl w:ilvl="0">
      <w:start w:val="1"/>
      <w:numFmt w:val="decimal"/>
      <w:suff w:val="nothing"/>
      <w:lvlText w:val="%1."/>
      <w:lvlJc w:val="left"/>
    </w:lvl>
  </w:abstractNum>
  <w:abstractNum w:abstractNumId="1" w15:restartNumberingAfterBreak="0">
    <w:nsid w:val="5ABA409B"/>
    <w:multiLevelType w:val="singleLevel"/>
    <w:tmpl w:val="5ABA409B"/>
    <w:lvl w:ilvl="0">
      <w:start w:val="2"/>
      <w:numFmt w:val="decimal"/>
      <w:suff w:val="nothing"/>
      <w:lvlText w:val="（%1）"/>
      <w:lvlJc w:val="left"/>
    </w:lvl>
  </w:abstractNum>
  <w:abstractNum w:abstractNumId="2" w15:restartNumberingAfterBreak="0">
    <w:nsid w:val="5ABA42D3"/>
    <w:multiLevelType w:val="singleLevel"/>
    <w:tmpl w:val="5ABA42D3"/>
    <w:lvl w:ilvl="0">
      <w:start w:val="1"/>
      <w:numFmt w:val="decimal"/>
      <w:suff w:val="nothing"/>
      <w:lvlText w:val="（%1）"/>
      <w:lvlJc w:val="left"/>
    </w:lvl>
  </w:abstractNum>
  <w:abstractNum w:abstractNumId="3" w15:restartNumberingAfterBreak="0">
    <w:nsid w:val="5ABA4746"/>
    <w:multiLevelType w:val="singleLevel"/>
    <w:tmpl w:val="5ABA4746"/>
    <w:lvl w:ilvl="0">
      <w:start w:val="2"/>
      <w:numFmt w:val="decimal"/>
      <w:suff w:val="nothing"/>
      <w:lvlText w:val="%1."/>
      <w:lvlJc w:val="left"/>
    </w:lvl>
  </w:abstractNum>
  <w:abstractNum w:abstractNumId="4" w15:restartNumberingAfterBreak="0">
    <w:nsid w:val="5ABA4827"/>
    <w:multiLevelType w:val="singleLevel"/>
    <w:tmpl w:val="5ABA4827"/>
    <w:lvl w:ilvl="0">
      <w:start w:val="1"/>
      <w:numFmt w:val="decimal"/>
      <w:suff w:val="nothing"/>
      <w:lvlText w:val="（%1）"/>
      <w:lvlJc w:val="left"/>
    </w:lvl>
  </w:abstractNum>
  <w:abstractNum w:abstractNumId="5" w15:restartNumberingAfterBreak="0">
    <w:nsid w:val="6C342BAF"/>
    <w:multiLevelType w:val="singleLevel"/>
    <w:tmpl w:val="6C342BAF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6A306F"/>
    <w:rsid w:val="00065E34"/>
    <w:rsid w:val="00120D79"/>
    <w:rsid w:val="001D77B5"/>
    <w:rsid w:val="003E3E21"/>
    <w:rsid w:val="004123C1"/>
    <w:rsid w:val="00485644"/>
    <w:rsid w:val="004D5F93"/>
    <w:rsid w:val="005D44D1"/>
    <w:rsid w:val="00682412"/>
    <w:rsid w:val="006A63D0"/>
    <w:rsid w:val="007B398D"/>
    <w:rsid w:val="007C3C17"/>
    <w:rsid w:val="007D43D3"/>
    <w:rsid w:val="008C5075"/>
    <w:rsid w:val="00940922"/>
    <w:rsid w:val="00944C70"/>
    <w:rsid w:val="009A17CA"/>
    <w:rsid w:val="00AF4B2E"/>
    <w:rsid w:val="00B628E9"/>
    <w:rsid w:val="00C575D9"/>
    <w:rsid w:val="00D403B5"/>
    <w:rsid w:val="00E72CB8"/>
    <w:rsid w:val="00F62936"/>
    <w:rsid w:val="025B0FE8"/>
    <w:rsid w:val="0B8A2B3F"/>
    <w:rsid w:val="18964568"/>
    <w:rsid w:val="1AD3034F"/>
    <w:rsid w:val="20486287"/>
    <w:rsid w:val="2C6A306F"/>
    <w:rsid w:val="31D908DC"/>
    <w:rsid w:val="41061421"/>
    <w:rsid w:val="58B63525"/>
    <w:rsid w:val="5A630545"/>
    <w:rsid w:val="62970FEF"/>
    <w:rsid w:val="7867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6DE1EF96-DB64-40C0-8D20-847AFC16D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Hyperlink"/>
    <w:basedOn w:val="a0"/>
    <w:qFormat/>
    <w:rPr>
      <w:color w:val="0000FF"/>
      <w:u w:val="single"/>
    </w:rPr>
  </w:style>
  <w:style w:type="paragraph" w:customStyle="1" w:styleId="WPSOffice1">
    <w:name w:val="WPSOffice手动目录 1"/>
    <w:qFormat/>
    <w:rPr>
      <w:rFonts w:asciiTheme="minorHAnsi" w:eastAsiaTheme="minorEastAsia" w:hAnsiTheme="minorHAnsi" w:cstheme="minorBidi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  <w:style w:type="paragraph" w:customStyle="1" w:styleId="WPSOffice2">
    <w:name w:val="WPSOffice手动目录 2"/>
    <w:rsid w:val="00940922"/>
    <w:pPr>
      <w:ind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9.png"/><Relationship Id="rId21" Type="http://schemas.openxmlformats.org/officeDocument/2006/relationships/image" Target="media/image13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1.png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hyperlink" Target="http://vpcs.cqvip.com/organ2018/&#65292;&#36873;&#25321;&#23398;&#26657;&#65292;&#36755;&#20837;" TargetMode="External"/><Relationship Id="rId44" Type="http://schemas.openxmlformats.org/officeDocument/2006/relationships/image" Target="media/image34.png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yperlink" Target="http://vpcs.cqvip.com/organ/lib/fzlgxy/" TargetMode="External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hyperlink" Target="http://vpcs.cqvip.com/organ2018/&#65292;&#36873;&#25321;&#23398;&#26657;&#65292;&#36755;&#20837;" TargetMode="External"/><Relationship Id="rId25" Type="http://schemas.openxmlformats.org/officeDocument/2006/relationships/image" Target="media/image17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0" Type="http://schemas.openxmlformats.org/officeDocument/2006/relationships/image" Target="media/image12.png"/><Relationship Id="rId41" Type="http://schemas.openxmlformats.org/officeDocument/2006/relationships/image" Target="media/image31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6.png"/><Relationship Id="rId49" Type="http://schemas.openxmlformats.org/officeDocument/2006/relationships/image" Target="media/image3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3.png"/><Relationship Id="rId1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566</Words>
  <Characters>3228</Characters>
  <Application>Microsoft Office Word</Application>
  <DocSecurity>0</DocSecurity>
  <Lines>26</Lines>
  <Paragraphs>7</Paragraphs>
  <ScaleCrop>false</ScaleCrop>
  <Company>Microsoft</Company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涂前高</dc:creator>
  <cp:lastModifiedBy>AutoBVT</cp:lastModifiedBy>
  <cp:revision>3</cp:revision>
  <cp:lastPrinted>2019-03-11T01:47:00Z</cp:lastPrinted>
  <dcterms:created xsi:type="dcterms:W3CDTF">2020-05-14T07:34:00Z</dcterms:created>
  <dcterms:modified xsi:type="dcterms:W3CDTF">2020-05-14T07:36:00Z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  <property fmtid="{D5CDD505-2E9C-101B-9397-08002B2CF9AE}" pid="3" name="KSORubyTemplateID" linkTarget="0">
    <vt:lpwstr>6</vt:lpwstr>
  </property>
</Properties>
</file>